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CE781">
      <w:pPr>
        <w:spacing w:line="360" w:lineRule="auto"/>
        <w:ind w:firstLine="643" w:firstLineChars="200"/>
        <w:jc w:val="center"/>
        <w:rPr>
          <w:rFonts w:ascii="方正粗黑宋简体" w:hAnsi="方正粗黑宋简体" w:eastAsia="方正粗黑宋简体" w:cs="宋体"/>
          <w:b/>
          <w:bCs/>
          <w:sz w:val="32"/>
          <w:szCs w:val="32"/>
        </w:rPr>
      </w:pPr>
      <w:r>
        <w:rPr>
          <w:rFonts w:hint="eastAsia" w:ascii="方正粗黑宋简体" w:hAnsi="方正粗黑宋简体" w:eastAsia="方正粗黑宋简体" w:cs="宋体"/>
          <w:b/>
          <w:bCs/>
          <w:sz w:val="32"/>
          <w:szCs w:val="32"/>
        </w:rPr>
        <w:t>郴州职业技术学院202</w:t>
      </w:r>
      <w:r>
        <w:rPr>
          <w:rFonts w:hint="eastAsia" w:ascii="方正粗黑宋简体" w:hAnsi="方正粗黑宋简体" w:eastAsia="方正粗黑宋简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粗黑宋简体" w:hAnsi="方正粗黑宋简体" w:eastAsia="方正粗黑宋简体" w:cs="宋体"/>
          <w:b/>
          <w:bCs/>
          <w:sz w:val="32"/>
          <w:szCs w:val="32"/>
        </w:rPr>
        <w:t>年单招文化素质考试大纲</w:t>
      </w:r>
    </w:p>
    <w:p w14:paraId="7C38DE62">
      <w:pPr>
        <w:pStyle w:val="4"/>
        <w:widowControl/>
        <w:shd w:val="clear" w:color="auto" w:fill="FFFFFF"/>
        <w:spacing w:before="75" w:beforeAutospacing="0" w:after="75" w:afterAutospacing="0" w:line="600" w:lineRule="atLeast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 xml:space="preserve">  </w:t>
      </w:r>
      <w:r>
        <w:rPr>
          <w:rFonts w:hint="eastAsia" w:ascii="宋体" w:hAnsi="宋体" w:eastAsia="宋体" w:cs="宋体"/>
        </w:rPr>
        <w:t xml:space="preserve"> 根据省教育厅《</w:t>
      </w:r>
      <w:r>
        <w:rPr>
          <w:rFonts w:hint="default" w:ascii="宋体" w:hAnsi="宋体" w:eastAsia="宋体" w:cs="宋体"/>
        </w:rPr>
        <w:t>关于做好湖南省2025年高职(高专)院校单独招生工作的通知》(湘教发〔2024〕271号)</w:t>
      </w:r>
      <w:r>
        <w:rPr>
          <w:rFonts w:hint="eastAsia" w:ascii="宋体" w:hAnsi="宋体" w:eastAsia="宋体" w:cs="宋体"/>
        </w:rPr>
        <w:t>文件要求，高职单招实行“文化素质测试+职业技能测试”的方式入学，各高职院校按照普通高校招生考试相关要求和标准自主命题，自行组织考试。为此，特制订本校文化素质测试大纲。</w:t>
      </w:r>
    </w:p>
    <w:p w14:paraId="4408B582">
      <w:pPr>
        <w:pStyle w:val="4"/>
        <w:widowControl/>
        <w:spacing w:beforeAutospacing="0" w:afterAutospacing="0" w:line="360" w:lineRule="auto"/>
        <w:ind w:firstLine="590"/>
        <w:jc w:val="both"/>
        <w:rPr>
          <w:rFonts w:ascii="方正粗黑宋简体" w:hAnsi="方正粗黑宋简体" w:eastAsia="方正粗黑宋简体" w:cs="宋体"/>
          <w:b/>
          <w:bCs/>
        </w:rPr>
      </w:pPr>
      <w:r>
        <w:rPr>
          <w:rFonts w:hint="eastAsia" w:ascii="方正粗黑宋简体" w:hAnsi="方正粗黑宋简体" w:eastAsia="方正粗黑宋简体" w:cs="宋体"/>
          <w:b/>
          <w:bCs/>
          <w:spacing w:val="27"/>
        </w:rPr>
        <w:t>一、测试目的</w:t>
      </w:r>
    </w:p>
    <w:p w14:paraId="0789B419">
      <w:pPr>
        <w:pStyle w:val="4"/>
        <w:widowControl/>
        <w:spacing w:beforeAutospacing="0" w:after="150" w:afterAutospacing="0" w:line="360" w:lineRule="auto"/>
        <w:ind w:firstLine="482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主要考查《中等职业校公共基础课课程标准》及</w:t>
      </w:r>
      <w:r>
        <w:rPr>
          <w:rFonts w:hint="eastAsia" w:ascii="宋体" w:hAnsi="宋体" w:eastAsia="宋体" w:cs="宋体"/>
        </w:rPr>
        <w:t>高中</w:t>
      </w:r>
      <w:bookmarkStart w:id="0" w:name="_GoBack"/>
      <w:r>
        <w:rPr>
          <w:rFonts w:hint="eastAsia" w:ascii="宋体" w:hAnsi="宋体" w:eastAsia="宋体" w:cs="宋体"/>
        </w:rPr>
        <w:t>教育阶段语文、数学、英语等学科的基础知识。</w:t>
      </w:r>
      <w:r>
        <w:rPr>
          <w:rFonts w:hint="eastAsia" w:ascii="宋体" w:hAnsi="宋体" w:eastAsia="宋体" w:cs="宋体"/>
          <w:kern w:val="2"/>
        </w:rPr>
        <w:t>其中，对于应届普通高</w:t>
      </w:r>
      <w:bookmarkEnd w:id="0"/>
      <w:r>
        <w:rPr>
          <w:rFonts w:hint="eastAsia" w:ascii="宋体" w:hAnsi="宋体" w:eastAsia="宋体" w:cs="宋体"/>
          <w:kern w:val="2"/>
        </w:rPr>
        <w:t>中毕业生，直接使用普通高中学业水平考试成绩。</w:t>
      </w:r>
    </w:p>
    <w:p w14:paraId="0C4C2BC5">
      <w:pPr>
        <w:pStyle w:val="4"/>
        <w:widowControl/>
        <w:spacing w:beforeAutospacing="0" w:afterAutospacing="0" w:line="360" w:lineRule="auto"/>
        <w:ind w:firstLine="590"/>
        <w:jc w:val="both"/>
        <w:rPr>
          <w:rFonts w:ascii="方正粗黑宋简体" w:hAnsi="方正粗黑宋简体" w:eastAsia="方正粗黑宋简体" w:cs="宋体"/>
          <w:b/>
          <w:bCs/>
          <w:spacing w:val="27"/>
        </w:rPr>
      </w:pPr>
      <w:r>
        <w:rPr>
          <w:rFonts w:hint="eastAsia" w:ascii="方正粗黑宋简体" w:hAnsi="方正粗黑宋简体" w:eastAsia="方正粗黑宋简体" w:cs="宋体"/>
          <w:b/>
          <w:bCs/>
          <w:spacing w:val="27"/>
        </w:rPr>
        <w:t>二、测试时量</w:t>
      </w:r>
    </w:p>
    <w:p w14:paraId="07637C65">
      <w:pPr>
        <w:pStyle w:val="4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120 分钟</w:t>
      </w:r>
    </w:p>
    <w:p w14:paraId="6DC3DA08">
      <w:pPr>
        <w:pStyle w:val="4"/>
        <w:widowControl/>
        <w:spacing w:beforeAutospacing="0" w:afterAutospacing="0" w:line="360" w:lineRule="auto"/>
        <w:ind w:firstLine="590"/>
        <w:jc w:val="both"/>
        <w:rPr>
          <w:rFonts w:ascii="方正粗黑宋简体" w:hAnsi="方正粗黑宋简体" w:eastAsia="方正粗黑宋简体" w:cs="宋体"/>
          <w:b/>
          <w:bCs/>
          <w:spacing w:val="27"/>
        </w:rPr>
      </w:pPr>
      <w:r>
        <w:rPr>
          <w:rFonts w:hint="eastAsia" w:ascii="方正粗黑宋简体" w:hAnsi="方正粗黑宋简体" w:eastAsia="方正粗黑宋简体" w:cs="宋体"/>
          <w:b/>
          <w:bCs/>
          <w:spacing w:val="27"/>
        </w:rPr>
        <w:t>三、测试内容</w:t>
      </w:r>
    </w:p>
    <w:p w14:paraId="2D5796C2">
      <w:pPr>
        <w:pStyle w:val="4"/>
        <w:widowControl/>
        <w:spacing w:beforeAutospacing="0" w:afterAutospacing="0" w:line="360" w:lineRule="auto"/>
        <w:ind w:firstLine="482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测试内容为语文、数学、英语</w:t>
      </w:r>
      <w:r>
        <w:rPr>
          <w:rFonts w:hint="eastAsia" w:ascii="宋体" w:hAnsi="宋体" w:eastAsia="宋体" w:cs="宋体"/>
          <w:spacing w:val="27"/>
        </w:rPr>
        <w:t>。</w:t>
      </w:r>
    </w:p>
    <w:p w14:paraId="7A0F5AB0">
      <w:pPr>
        <w:pStyle w:val="4"/>
        <w:widowControl/>
        <w:spacing w:beforeAutospacing="0" w:afterAutospacing="0" w:line="360" w:lineRule="auto"/>
        <w:ind w:firstLine="590"/>
        <w:jc w:val="both"/>
        <w:rPr>
          <w:rFonts w:ascii="方正粗黑宋简体" w:hAnsi="方正粗黑宋简体" w:eastAsia="方正粗黑宋简体" w:cs="宋体"/>
          <w:b/>
          <w:bCs/>
          <w:spacing w:val="27"/>
        </w:rPr>
      </w:pPr>
      <w:r>
        <w:rPr>
          <w:rFonts w:hint="eastAsia" w:ascii="方正粗黑宋简体" w:hAnsi="方正粗黑宋简体" w:eastAsia="方正粗黑宋简体" w:cs="宋体"/>
          <w:b/>
          <w:bCs/>
          <w:spacing w:val="27"/>
        </w:rPr>
        <w:t>四、测试形式</w:t>
      </w:r>
    </w:p>
    <w:p w14:paraId="5D03C20E">
      <w:pPr>
        <w:pStyle w:val="4"/>
        <w:widowControl/>
        <w:spacing w:beforeAutospacing="0" w:afterAutospacing="0" w:line="360" w:lineRule="auto"/>
        <w:ind w:firstLine="482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全卷满分 300 分，其中语文150分，数学100分，英语</w:t>
      </w:r>
      <w:r>
        <w:rPr>
          <w:rFonts w:hint="eastAsia" w:ascii="宋体" w:hAnsi="宋体" w:eastAsia="宋体" w:cs="宋体"/>
          <w:spacing w:val="27"/>
        </w:rPr>
        <w:t>（英语不进行听力和口语测试） 50 分。</w:t>
      </w:r>
    </w:p>
    <w:p w14:paraId="6500F5C2">
      <w:pPr>
        <w:pStyle w:val="4"/>
        <w:widowControl/>
        <w:spacing w:beforeAutospacing="0" w:afterAutospacing="0" w:line="360" w:lineRule="auto"/>
        <w:ind w:firstLine="482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测试采用书面作答、闭卷笔试形式进行。</w:t>
      </w:r>
    </w:p>
    <w:p w14:paraId="5217A1BD">
      <w:pPr>
        <w:pStyle w:val="4"/>
        <w:widowControl/>
        <w:spacing w:beforeAutospacing="0" w:afterAutospacing="0" w:line="360" w:lineRule="auto"/>
        <w:ind w:firstLine="590"/>
        <w:jc w:val="both"/>
        <w:rPr>
          <w:rFonts w:ascii="方正粗黑宋简体" w:hAnsi="方正粗黑宋简体" w:eastAsia="方正粗黑宋简体" w:cs="宋体"/>
          <w:b/>
          <w:bCs/>
          <w:spacing w:val="27"/>
        </w:rPr>
      </w:pPr>
      <w:r>
        <w:rPr>
          <w:rFonts w:hint="eastAsia" w:ascii="方正粗黑宋简体" w:hAnsi="方正粗黑宋简体" w:eastAsia="方正粗黑宋简体" w:cs="宋体"/>
          <w:b/>
          <w:bCs/>
          <w:spacing w:val="27"/>
        </w:rPr>
        <w:t>五、其他要求</w:t>
      </w:r>
    </w:p>
    <w:p w14:paraId="3727694B">
      <w:pPr>
        <w:pStyle w:val="4"/>
        <w:widowControl/>
        <w:spacing w:beforeAutospacing="0" w:afterAutospacing="0" w:line="360" w:lineRule="auto"/>
        <w:ind w:firstLine="482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试卷分为试题卷和答题卡，所有答案均需填入答题卡，在试</w:t>
      </w:r>
      <w:r>
        <w:rPr>
          <w:rFonts w:hint="eastAsia" w:ascii="宋体" w:hAnsi="宋体" w:eastAsia="宋体" w:cs="宋体"/>
          <w:spacing w:val="27"/>
        </w:rPr>
        <w:t>卷上作答无效。</w:t>
      </w:r>
    </w:p>
    <w:p w14:paraId="58EC57EB">
      <w:pPr>
        <w:widowControl/>
        <w:jc w:val="left"/>
        <w:rPr>
          <w:rFonts w:ascii="方正粗黑宋简体" w:hAnsi="方正粗黑宋简体" w:eastAsia="方正粗黑宋简体" w:cs="宋体"/>
          <w:b/>
          <w:bCs/>
          <w:spacing w:val="27"/>
          <w:kern w:val="0"/>
          <w:sz w:val="28"/>
          <w:szCs w:val="28"/>
        </w:rPr>
      </w:pPr>
      <w:r>
        <w:rPr>
          <w:rFonts w:ascii="方正粗黑宋简体" w:hAnsi="方正粗黑宋简体" w:eastAsia="方正粗黑宋简体" w:cs="宋体"/>
          <w:b/>
          <w:bCs/>
          <w:spacing w:val="27"/>
          <w:sz w:val="28"/>
          <w:szCs w:val="28"/>
        </w:rPr>
        <w:br w:type="page"/>
      </w:r>
    </w:p>
    <w:p w14:paraId="057F7951">
      <w:pPr>
        <w:pStyle w:val="4"/>
        <w:widowControl/>
        <w:spacing w:beforeAutospacing="0" w:afterAutospacing="0" w:line="360" w:lineRule="auto"/>
        <w:ind w:left="670"/>
        <w:jc w:val="center"/>
        <w:rPr>
          <w:rFonts w:ascii="方正粗黑宋简体" w:hAnsi="方正粗黑宋简体" w:eastAsia="方正粗黑宋简体" w:cs="宋体"/>
          <w:b/>
          <w:bCs/>
          <w:spacing w:val="27"/>
          <w:sz w:val="28"/>
          <w:szCs w:val="28"/>
        </w:rPr>
      </w:pPr>
      <w:r>
        <w:rPr>
          <w:rFonts w:hint="eastAsia" w:ascii="方正粗黑宋简体" w:hAnsi="方正粗黑宋简体" w:eastAsia="方正粗黑宋简体" w:cs="宋体"/>
          <w:b/>
          <w:bCs/>
          <w:spacing w:val="27"/>
          <w:sz w:val="28"/>
          <w:szCs w:val="28"/>
        </w:rPr>
        <w:t>语 文</w:t>
      </w:r>
    </w:p>
    <w:p w14:paraId="0DFCA114">
      <w:pPr>
        <w:pStyle w:val="4"/>
        <w:widowControl/>
        <w:spacing w:beforeAutospacing="0" w:afterAutospacing="0" w:line="360" w:lineRule="auto"/>
        <w:ind w:firstLine="590"/>
        <w:jc w:val="both"/>
        <w:rPr>
          <w:rFonts w:ascii="方正粗黑宋简体" w:hAnsi="方正粗黑宋简体" w:eastAsia="方正粗黑宋简体" w:cs="宋体"/>
          <w:b/>
          <w:bCs/>
          <w:spacing w:val="27"/>
        </w:rPr>
      </w:pPr>
      <w:r>
        <w:rPr>
          <w:rFonts w:hint="eastAsia" w:ascii="方正粗黑宋简体" w:hAnsi="方正粗黑宋简体" w:eastAsia="方正粗黑宋简体" w:cs="宋体"/>
          <w:b/>
          <w:bCs/>
          <w:spacing w:val="27"/>
        </w:rPr>
        <w:t>一、测试目标与要求</w:t>
      </w:r>
    </w:p>
    <w:p w14:paraId="1249EE71">
      <w:pPr>
        <w:pStyle w:val="4"/>
        <w:widowControl/>
        <w:spacing w:beforeAutospacing="0" w:afterAutospacing="0" w:line="360" w:lineRule="auto"/>
        <w:ind w:firstLine="482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以教育部最新颁发的《中等职业学校语文教学大纲》为依据，以教育部公布的中等职业教育课程改革国家规划新教材《语文》为主要参考教材，全面衡量考生文化素质，主要测试识记、理解、分析综合、表达应用四种能力。</w:t>
      </w:r>
    </w:p>
    <w:p w14:paraId="6E57A09D"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ind w:firstLine="482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识记。指识别和记忆。</w:t>
      </w:r>
    </w:p>
    <w:p w14:paraId="418CD81F"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ind w:firstLine="482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理解。指领会并能作简单的解释。</w:t>
      </w:r>
    </w:p>
    <w:p w14:paraId="254AA4EA"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ind w:firstLine="482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分析综合。指分解剖析和归纳整理。</w:t>
      </w:r>
    </w:p>
    <w:p w14:paraId="0F32A49D"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ind w:firstLine="482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表达应用。指对语文知识和能力的运用。</w:t>
      </w:r>
    </w:p>
    <w:p w14:paraId="5C4C0825">
      <w:pPr>
        <w:pStyle w:val="4"/>
        <w:widowControl/>
        <w:spacing w:beforeAutospacing="0" w:afterAutospacing="0" w:line="360" w:lineRule="auto"/>
        <w:ind w:firstLine="590"/>
        <w:jc w:val="both"/>
        <w:rPr>
          <w:rFonts w:ascii="方正粗黑宋简体" w:hAnsi="方正粗黑宋简体" w:eastAsia="方正粗黑宋简体"/>
          <w:bCs/>
          <w:spacing w:val="27"/>
        </w:rPr>
      </w:pPr>
      <w:r>
        <w:rPr>
          <w:rFonts w:hint="eastAsia" w:ascii="方正粗黑宋简体" w:hAnsi="方正粗黑宋简体" w:eastAsia="方正粗黑宋简体"/>
          <w:bCs/>
          <w:spacing w:val="27"/>
        </w:rPr>
        <w:t>二、测试范围与要求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220"/>
        <w:gridCol w:w="1767"/>
      </w:tblGrid>
      <w:tr w14:paraId="1EBE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1423" w:type="dxa"/>
          </w:tcPr>
          <w:p w14:paraId="09BA3C58">
            <w:pPr>
              <w:pStyle w:val="4"/>
              <w:widowControl/>
              <w:spacing w:beforeAutospacing="0" w:afterAutospacing="0" w:line="360" w:lineRule="auto"/>
              <w:ind w:firstLine="480"/>
              <w:jc w:val="center"/>
              <w:rPr>
                <w:rStyle w:val="8"/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5220" w:type="dxa"/>
          </w:tcPr>
          <w:p w14:paraId="7A34F753">
            <w:pPr>
              <w:pStyle w:val="4"/>
              <w:widowControl/>
              <w:spacing w:beforeAutospacing="0" w:afterAutospacing="0" w:line="360" w:lineRule="auto"/>
              <w:ind w:firstLine="480"/>
              <w:jc w:val="center"/>
              <w:rPr>
                <w:rStyle w:val="8"/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考试范围</w:t>
            </w:r>
          </w:p>
        </w:tc>
        <w:tc>
          <w:tcPr>
            <w:tcW w:w="1767" w:type="dxa"/>
          </w:tcPr>
          <w:p w14:paraId="3FFAAA3B">
            <w:pPr>
              <w:pStyle w:val="4"/>
              <w:widowControl/>
              <w:spacing w:beforeAutospacing="0" w:afterAutospacing="0" w:line="360" w:lineRule="auto"/>
              <w:ind w:firstLine="480"/>
              <w:jc w:val="center"/>
              <w:rPr>
                <w:rStyle w:val="8"/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分值比例</w:t>
            </w:r>
          </w:p>
        </w:tc>
      </w:tr>
      <w:tr w14:paraId="2974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3" w:type="dxa"/>
          </w:tcPr>
          <w:p w14:paraId="0B30C1DC">
            <w:pPr>
              <w:pStyle w:val="4"/>
              <w:widowControl/>
              <w:spacing w:beforeAutospacing="0" w:afterAutospacing="0" w:line="360" w:lineRule="auto"/>
              <w:ind w:firstLine="480"/>
              <w:jc w:val="center"/>
              <w:rPr>
                <w:rStyle w:val="8"/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一</w:t>
            </w:r>
          </w:p>
        </w:tc>
        <w:tc>
          <w:tcPr>
            <w:tcW w:w="5220" w:type="dxa"/>
          </w:tcPr>
          <w:p w14:paraId="2F7F32E6">
            <w:pPr>
              <w:pStyle w:val="4"/>
              <w:widowControl/>
              <w:spacing w:beforeAutospacing="0" w:afterAutospacing="0" w:line="360" w:lineRule="auto"/>
              <w:ind w:firstLine="480"/>
              <w:jc w:val="center"/>
              <w:rPr>
                <w:rStyle w:val="8"/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语言知识、文学常识和语言表达</w:t>
            </w:r>
          </w:p>
        </w:tc>
        <w:tc>
          <w:tcPr>
            <w:tcW w:w="1767" w:type="dxa"/>
          </w:tcPr>
          <w:p w14:paraId="6C5DC885">
            <w:pPr>
              <w:pStyle w:val="4"/>
              <w:widowControl/>
              <w:spacing w:beforeAutospacing="0" w:afterAutospacing="0" w:line="360" w:lineRule="auto"/>
              <w:ind w:firstLine="480"/>
              <w:jc w:val="center"/>
              <w:rPr>
                <w:rStyle w:val="8"/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33.3%</w:t>
            </w:r>
          </w:p>
        </w:tc>
      </w:tr>
      <w:tr w14:paraId="3D8B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23" w:type="dxa"/>
          </w:tcPr>
          <w:p w14:paraId="085A478C">
            <w:pPr>
              <w:pStyle w:val="4"/>
              <w:widowControl/>
              <w:spacing w:beforeAutospacing="0" w:afterAutospacing="0" w:line="360" w:lineRule="auto"/>
              <w:ind w:firstLine="480"/>
              <w:jc w:val="center"/>
              <w:rPr>
                <w:rStyle w:val="8"/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二</w:t>
            </w:r>
          </w:p>
        </w:tc>
        <w:tc>
          <w:tcPr>
            <w:tcW w:w="5220" w:type="dxa"/>
          </w:tcPr>
          <w:p w14:paraId="62B8C45D">
            <w:pPr>
              <w:pStyle w:val="4"/>
              <w:widowControl/>
              <w:tabs>
                <w:tab w:val="left" w:pos="667"/>
              </w:tabs>
              <w:spacing w:beforeAutospacing="0" w:afterAutospacing="0" w:line="360" w:lineRule="auto"/>
              <w:ind w:firstLine="480"/>
              <w:jc w:val="center"/>
              <w:rPr>
                <w:rStyle w:val="8"/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阅读理解</w:t>
            </w:r>
          </w:p>
        </w:tc>
        <w:tc>
          <w:tcPr>
            <w:tcW w:w="1767" w:type="dxa"/>
          </w:tcPr>
          <w:p w14:paraId="3FAE1169">
            <w:pPr>
              <w:pStyle w:val="4"/>
              <w:widowControl/>
              <w:spacing w:beforeAutospacing="0" w:afterAutospacing="0" w:line="360" w:lineRule="auto"/>
              <w:ind w:firstLine="480"/>
              <w:jc w:val="center"/>
              <w:rPr>
                <w:rStyle w:val="8"/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26.7%</w:t>
            </w:r>
          </w:p>
        </w:tc>
      </w:tr>
      <w:tr w14:paraId="72DB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3" w:type="dxa"/>
          </w:tcPr>
          <w:p w14:paraId="4CD52B4F">
            <w:pPr>
              <w:pStyle w:val="4"/>
              <w:widowControl/>
              <w:spacing w:beforeAutospacing="0" w:afterAutospacing="0" w:line="360" w:lineRule="auto"/>
              <w:ind w:firstLine="480"/>
              <w:jc w:val="center"/>
              <w:rPr>
                <w:rStyle w:val="8"/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三</w:t>
            </w:r>
          </w:p>
        </w:tc>
        <w:tc>
          <w:tcPr>
            <w:tcW w:w="5220" w:type="dxa"/>
          </w:tcPr>
          <w:p w14:paraId="1B925D5F">
            <w:pPr>
              <w:pStyle w:val="4"/>
              <w:widowControl/>
              <w:tabs>
                <w:tab w:val="left" w:pos="667"/>
              </w:tabs>
              <w:spacing w:beforeAutospacing="0" w:afterAutospacing="0" w:line="360" w:lineRule="auto"/>
              <w:ind w:firstLine="480"/>
              <w:jc w:val="center"/>
              <w:rPr>
                <w:rStyle w:val="8"/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写作</w:t>
            </w:r>
          </w:p>
        </w:tc>
        <w:tc>
          <w:tcPr>
            <w:tcW w:w="1767" w:type="dxa"/>
          </w:tcPr>
          <w:p w14:paraId="19E1DF80">
            <w:pPr>
              <w:pStyle w:val="4"/>
              <w:widowControl/>
              <w:spacing w:beforeAutospacing="0" w:afterAutospacing="0" w:line="360" w:lineRule="auto"/>
              <w:ind w:firstLine="480"/>
              <w:jc w:val="center"/>
              <w:rPr>
                <w:rStyle w:val="8"/>
                <w:rFonts w:ascii="宋体" w:hAnsi="宋体" w:eastAsia="宋体" w:cs="宋体"/>
              </w:rPr>
            </w:pPr>
            <w:r>
              <w:rPr>
                <w:rStyle w:val="8"/>
                <w:rFonts w:hint="eastAsia" w:ascii="宋体" w:hAnsi="宋体" w:eastAsia="宋体" w:cs="宋体"/>
              </w:rPr>
              <w:t>40.0%</w:t>
            </w:r>
          </w:p>
        </w:tc>
      </w:tr>
    </w:tbl>
    <w:p w14:paraId="36A7F4CC">
      <w:pPr>
        <w:pStyle w:val="4"/>
        <w:widowControl/>
        <w:spacing w:beforeAutospacing="0" w:afterAutospacing="0" w:line="360" w:lineRule="auto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1.语言知识、文学常识和语言表达</w:t>
      </w:r>
    </w:p>
    <w:p w14:paraId="64BE550F">
      <w:pPr>
        <w:pStyle w:val="4"/>
        <w:widowControl/>
        <w:spacing w:beforeAutospacing="0" w:afterAutospacing="0" w:line="360" w:lineRule="auto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（</w:t>
      </w:r>
      <w:r>
        <w:rPr>
          <w:rStyle w:val="8"/>
          <w:rFonts w:hint="eastAsia" w:ascii="宋体" w:hAnsi="宋体" w:eastAsia="宋体" w:cs="宋体"/>
          <w:spacing w:val="27"/>
        </w:rPr>
        <w:t>1）语音</w:t>
      </w:r>
    </w:p>
    <w:p w14:paraId="604FB795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根据汉语拼音正确认读 2500 个左右常用字的字音。</w:t>
      </w:r>
    </w:p>
    <w:p w14:paraId="63348DF8">
      <w:pPr>
        <w:pStyle w:val="4"/>
        <w:widowControl/>
        <w:spacing w:beforeAutospacing="0" w:afterAutospacing="0" w:line="360" w:lineRule="auto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（</w:t>
      </w:r>
      <w:r>
        <w:rPr>
          <w:rStyle w:val="8"/>
          <w:rFonts w:hint="eastAsia" w:ascii="宋体" w:hAnsi="宋体" w:eastAsia="宋体" w:cs="宋体"/>
          <w:spacing w:val="27"/>
        </w:rPr>
        <w:t>2）汉字</w:t>
      </w:r>
    </w:p>
    <w:p w14:paraId="414B543F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认识 2500 个左右的常用字。</w:t>
      </w:r>
    </w:p>
    <w:p w14:paraId="25401C02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准确区分常见的同音字，能够辨析简单的形似字。</w:t>
      </w:r>
    </w:p>
    <w:p w14:paraId="401FAB3A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理解常见的多音多义字在不同词语中的读音和意义。</w:t>
      </w:r>
    </w:p>
    <w:p w14:paraId="1CCAE0B4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书写汉字笔画清楚，字形正确、规范。</w:t>
      </w:r>
    </w:p>
    <w:p w14:paraId="3D8E9856">
      <w:pPr>
        <w:pStyle w:val="4"/>
        <w:widowControl/>
        <w:spacing w:beforeAutospacing="0" w:afterAutospacing="0" w:line="360" w:lineRule="auto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（</w:t>
      </w:r>
      <w:r>
        <w:rPr>
          <w:rStyle w:val="8"/>
          <w:rFonts w:hint="eastAsia" w:ascii="宋体" w:hAnsi="宋体" w:eastAsia="宋体" w:cs="宋体"/>
          <w:spacing w:val="27"/>
        </w:rPr>
        <w:t>3）词语</w:t>
      </w:r>
    </w:p>
    <w:p w14:paraId="0B9F01A6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认识日常生活中经常使用的词语。</w:t>
      </w:r>
    </w:p>
    <w:p w14:paraId="441681A9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理解词语在具体语言环境中的意义。</w:t>
      </w:r>
    </w:p>
    <w:p w14:paraId="191B0874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分辨词语在具体语言环境中的感情色彩。</w:t>
      </w:r>
    </w:p>
    <w:p w14:paraId="7984B3AB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根据具体语言环境正确使用词语。</w:t>
      </w:r>
    </w:p>
    <w:p w14:paraId="2DE90A44">
      <w:pPr>
        <w:pStyle w:val="4"/>
        <w:widowControl/>
        <w:spacing w:beforeAutospacing="0" w:afterAutospacing="0" w:line="360" w:lineRule="auto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（</w:t>
      </w:r>
      <w:r>
        <w:rPr>
          <w:rStyle w:val="8"/>
          <w:rFonts w:hint="eastAsia" w:ascii="宋体" w:hAnsi="宋体" w:eastAsia="宋体" w:cs="宋体"/>
          <w:spacing w:val="27"/>
        </w:rPr>
        <w:t>4）句子</w:t>
      </w:r>
    </w:p>
    <w:p w14:paraId="55FE2F95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能够借助单句和复句的相关知识，理解语句。</w:t>
      </w:r>
    </w:p>
    <w:p w14:paraId="0284B901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能够正确运用句子表情达意。</w:t>
      </w:r>
    </w:p>
    <w:p w14:paraId="6A86DC3D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能够借助语感和语法修辞常识修改病句。</w:t>
      </w:r>
    </w:p>
    <w:p w14:paraId="392E7878">
      <w:pPr>
        <w:pStyle w:val="4"/>
        <w:widowControl/>
        <w:spacing w:beforeAutospacing="0" w:afterAutospacing="0" w:line="360" w:lineRule="auto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（</w:t>
      </w:r>
      <w:r>
        <w:rPr>
          <w:rStyle w:val="8"/>
          <w:rFonts w:hint="eastAsia" w:ascii="宋体" w:hAnsi="宋体" w:eastAsia="宋体" w:cs="宋体"/>
          <w:spacing w:val="27"/>
        </w:rPr>
        <w:t>5）修辞</w:t>
      </w:r>
    </w:p>
    <w:p w14:paraId="0E5DC355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了解常用的修辞方法，体会它们的表达效果。</w:t>
      </w:r>
    </w:p>
    <w:p w14:paraId="7CF438FE">
      <w:pPr>
        <w:pStyle w:val="4"/>
        <w:widowControl/>
        <w:spacing w:beforeAutospacing="0" w:afterAutospacing="0" w:line="360" w:lineRule="auto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2</w:t>
      </w:r>
      <w:r>
        <w:rPr>
          <w:rStyle w:val="8"/>
          <w:rFonts w:hint="eastAsia" w:ascii="宋体" w:hAnsi="宋体" w:cs="宋体"/>
        </w:rPr>
        <w:t>.</w:t>
      </w:r>
      <w:r>
        <w:rPr>
          <w:rStyle w:val="8"/>
          <w:rFonts w:hint="eastAsia" w:ascii="宋体" w:hAnsi="宋体" w:eastAsia="宋体" w:cs="宋体"/>
        </w:rPr>
        <w:t>现代文和古诗文阅读</w:t>
      </w:r>
    </w:p>
    <w:p w14:paraId="46157DB7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能够掌握重要的文学和文化常识。</w:t>
      </w:r>
    </w:p>
    <w:p w14:paraId="1BA5B34D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能够了解文章的基本内容，把握作者的思想感情。</w:t>
      </w:r>
    </w:p>
    <w:p w14:paraId="4A544A02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能够在具体语境中理解词句的含义。</w:t>
      </w:r>
    </w:p>
    <w:p w14:paraId="158D775A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能够用现代汉语翻译文言句子。</w:t>
      </w:r>
    </w:p>
    <w:p w14:paraId="62F20CFC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能够默写和理解规定范围内的古诗文。</w:t>
      </w:r>
    </w:p>
    <w:p w14:paraId="56717960">
      <w:pPr>
        <w:pStyle w:val="4"/>
        <w:widowControl/>
        <w:spacing w:beforeAutospacing="0" w:afterAutospacing="0" w:line="360" w:lineRule="auto"/>
        <w:ind w:firstLine="590"/>
        <w:jc w:val="both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3.写作</w:t>
      </w:r>
    </w:p>
    <w:p w14:paraId="6A5C7552">
      <w:pPr>
        <w:pStyle w:val="4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能</w:t>
      </w:r>
      <w:r>
        <w:rPr>
          <w:rFonts w:hint="eastAsia" w:ascii="宋体" w:hAnsi="宋体" w:cs="宋体"/>
        </w:rPr>
        <w:t>够</w:t>
      </w:r>
      <w:r>
        <w:rPr>
          <w:rFonts w:ascii="宋体" w:hAnsi="宋体" w:eastAsia="宋体" w:cs="宋体"/>
        </w:rPr>
        <w:t>规范、熟练地运用祖国的语言文字写作记叙文、说明文</w:t>
      </w:r>
      <w:r>
        <w:rPr>
          <w:rFonts w:hint="eastAsia" w:ascii="宋体" w:hAnsi="宋体" w:cs="宋体"/>
        </w:rPr>
        <w:t>、</w:t>
      </w:r>
      <w:r>
        <w:rPr>
          <w:rFonts w:ascii="宋体" w:hAnsi="宋体" w:eastAsia="宋体" w:cs="宋体"/>
        </w:rPr>
        <w:t>议论文</w:t>
      </w:r>
      <w:r>
        <w:rPr>
          <w:rFonts w:hint="eastAsia" w:ascii="宋体" w:hAnsi="宋体" w:cs="宋体"/>
        </w:rPr>
        <w:t>和应用文等文种</w:t>
      </w:r>
      <w:r>
        <w:rPr>
          <w:rFonts w:ascii="宋体" w:hAnsi="宋体" w:eastAsia="宋体" w:cs="宋体"/>
        </w:rPr>
        <w:t>。要求做到文体规范、中心明确、感情真挚、内容充实、条理清楚、文从字顺、标点正确、书写清楚</w:t>
      </w:r>
      <w:r>
        <w:rPr>
          <w:rFonts w:hint="eastAsia" w:ascii="宋体" w:hAnsi="宋体" w:cs="宋体"/>
        </w:rPr>
        <w:t>，</w:t>
      </w:r>
      <w:r>
        <w:rPr>
          <w:rFonts w:ascii="宋体" w:hAnsi="宋体" w:eastAsia="宋体" w:cs="宋体"/>
        </w:rPr>
        <w:t>力求有创意地表达出自己的独特感受和真切体验。</w:t>
      </w:r>
    </w:p>
    <w:p w14:paraId="68963047">
      <w:pPr>
        <w:pStyle w:val="4"/>
        <w:widowControl/>
        <w:spacing w:beforeAutospacing="0" w:afterAutospacing="0" w:line="360" w:lineRule="auto"/>
        <w:ind w:firstLine="590"/>
        <w:jc w:val="both"/>
        <w:rPr>
          <w:rFonts w:ascii="方正粗黑宋简体" w:hAnsi="方正粗黑宋简体" w:eastAsia="方正粗黑宋简体"/>
          <w:bCs/>
          <w:spacing w:val="27"/>
        </w:rPr>
      </w:pPr>
      <w:r>
        <w:rPr>
          <w:rFonts w:hint="eastAsia" w:ascii="方正粗黑宋简体" w:hAnsi="方正粗黑宋简体" w:eastAsia="方正粗黑宋简体"/>
          <w:b/>
          <w:bCs/>
          <w:spacing w:val="27"/>
        </w:rPr>
        <w:t>三、题型分布及难易比例</w:t>
      </w:r>
    </w:p>
    <w:p w14:paraId="2C0E7FEC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试卷题型包括：选择题、阅读理解题、写作题。</w:t>
      </w:r>
    </w:p>
    <w:p w14:paraId="2E63780D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第一题：选择题。共 10 小题，每小题 5分，满分 50分。</w:t>
      </w:r>
    </w:p>
    <w:p w14:paraId="2064719C">
      <w:pPr>
        <w:pStyle w:val="4"/>
        <w:widowControl/>
        <w:spacing w:beforeAutospacing="0" w:afterAutospacing="0" w:line="360" w:lineRule="auto"/>
        <w:ind w:firstLine="48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第二题：阅读理解题</w:t>
      </w:r>
    </w:p>
    <w:p w14:paraId="03240C4A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包括现代文和古文阅读，共 8题，每小题5分，满分 40分。 </w:t>
      </w:r>
    </w:p>
    <w:p w14:paraId="6591240E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第三题：写作题</w:t>
      </w:r>
    </w:p>
    <w:p w14:paraId="5773788E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记叙文、说明文、议论文或应用文写作。共1题，满分60分。</w:t>
      </w:r>
    </w:p>
    <w:p w14:paraId="2B2D77E7">
      <w:pPr>
        <w:pStyle w:val="4"/>
        <w:widowControl/>
        <w:spacing w:beforeAutospacing="0" w:afterAutospacing="0" w:line="360" w:lineRule="auto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试题按其难度分为容易题、中档题和较难题，其中容易题约占</w:t>
      </w:r>
      <w:r>
        <w:rPr>
          <w:rFonts w:hint="eastAsia" w:ascii="宋体" w:hAnsi="宋体" w:cs="宋体"/>
        </w:rPr>
        <w:t>60</w:t>
      </w:r>
      <w:r>
        <w:rPr>
          <w:rFonts w:hint="eastAsia" w:ascii="宋体" w:hAnsi="宋体" w:eastAsia="宋体" w:cs="宋体"/>
        </w:rPr>
        <w:t xml:space="preserve">分，中档题约占 </w:t>
      </w:r>
      <w:r>
        <w:rPr>
          <w:rFonts w:hint="eastAsia" w:ascii="宋体" w:hAnsi="宋体" w:cs="宋体"/>
        </w:rPr>
        <w:t>50</w:t>
      </w:r>
      <w:r>
        <w:rPr>
          <w:rFonts w:hint="eastAsia" w:ascii="宋体" w:hAnsi="宋体" w:eastAsia="宋体" w:cs="宋体"/>
        </w:rPr>
        <w:t>分，较难题约占</w:t>
      </w:r>
      <w:r>
        <w:rPr>
          <w:rFonts w:hint="eastAsia" w:ascii="宋体" w:hAnsi="宋体" w:cs="宋体"/>
        </w:rPr>
        <w:t>40</w:t>
      </w:r>
      <w:r>
        <w:rPr>
          <w:rFonts w:hint="eastAsia" w:ascii="宋体" w:hAnsi="宋体" w:eastAsia="宋体" w:cs="宋体"/>
        </w:rPr>
        <w:t>分。</w:t>
      </w:r>
    </w:p>
    <w:p w14:paraId="1FDE466F">
      <w:pPr>
        <w:widowControl/>
        <w:jc w:val="left"/>
        <w:rPr>
          <w:rFonts w:ascii="宋体" w:hAnsi="宋体" w:eastAsia="宋体" w:cs="宋体"/>
          <w:b/>
          <w:bCs/>
          <w:spacing w:val="27"/>
          <w:kern w:val="0"/>
          <w:szCs w:val="21"/>
        </w:rPr>
      </w:pPr>
      <w:r>
        <w:rPr>
          <w:rFonts w:ascii="宋体" w:hAnsi="宋体" w:eastAsia="宋体" w:cs="宋体"/>
          <w:b/>
          <w:bCs/>
          <w:spacing w:val="27"/>
          <w:szCs w:val="21"/>
        </w:rPr>
        <w:br w:type="page"/>
      </w:r>
    </w:p>
    <w:p w14:paraId="7C1B85C9">
      <w:pPr>
        <w:pStyle w:val="4"/>
        <w:widowControl/>
        <w:spacing w:beforeAutospacing="0" w:afterAutospacing="0" w:line="360" w:lineRule="auto"/>
        <w:ind w:left="670"/>
        <w:jc w:val="center"/>
        <w:rPr>
          <w:rFonts w:ascii="方正粗黑宋简体" w:hAnsi="方正粗黑宋简体" w:eastAsia="方正粗黑宋简体" w:cs="宋体"/>
          <w:b/>
          <w:bCs/>
          <w:spacing w:val="27"/>
          <w:sz w:val="28"/>
          <w:szCs w:val="28"/>
        </w:rPr>
      </w:pPr>
      <w:r>
        <w:rPr>
          <w:rFonts w:hint="eastAsia" w:ascii="方正粗黑宋简体" w:hAnsi="方正粗黑宋简体" w:eastAsia="方正粗黑宋简体" w:cs="宋体"/>
          <w:b/>
          <w:bCs/>
          <w:spacing w:val="27"/>
          <w:sz w:val="28"/>
          <w:szCs w:val="28"/>
        </w:rPr>
        <w:t>数 学</w:t>
      </w:r>
    </w:p>
    <w:p w14:paraId="6D7BEFD7">
      <w:pPr>
        <w:pStyle w:val="4"/>
        <w:widowControl/>
        <w:spacing w:beforeAutospacing="0" w:afterAutospacing="0" w:line="360" w:lineRule="auto"/>
        <w:ind w:firstLine="482"/>
        <w:rPr>
          <w:rFonts w:ascii="方正粗黑宋简体" w:hAnsi="方正粗黑宋简体" w:eastAsia="方正粗黑宋简体" w:cs="宋体"/>
          <w:b/>
          <w:bCs/>
        </w:rPr>
      </w:pPr>
      <w:r>
        <w:rPr>
          <w:rFonts w:hint="eastAsia" w:ascii="方正粗黑宋简体" w:hAnsi="方正粗黑宋简体" w:eastAsia="方正粗黑宋简体" w:cs="宋体"/>
          <w:b/>
          <w:bCs/>
        </w:rPr>
        <w:t>一、测试目标与要求</w:t>
      </w:r>
    </w:p>
    <w:p w14:paraId="3B9D1054">
      <w:pPr>
        <w:pStyle w:val="4"/>
        <w:widowControl/>
        <w:spacing w:beforeAutospacing="0" w:afterAutospacing="0" w:line="440" w:lineRule="exact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以教育部最新颁发的《中等职业学校数学教学大纲》为依据，主</w:t>
      </w:r>
      <w:r>
        <w:rPr>
          <w:rFonts w:hint="eastAsia" w:ascii="宋体" w:hAnsi="宋体" w:eastAsia="宋体" w:cs="宋体"/>
          <w:spacing w:val="27"/>
        </w:rPr>
        <w:t>要考查学生的基础知识、两项技能（计算技能、数据处理技能）和四种能力（观察能力、空间想象能力、分析与解决问题的能力、数学思维能力）。</w:t>
      </w:r>
    </w:p>
    <w:p w14:paraId="7993CA4A">
      <w:pPr>
        <w:pStyle w:val="4"/>
        <w:widowControl/>
        <w:spacing w:beforeAutospacing="0" w:afterAutospacing="0" w:line="440" w:lineRule="exact"/>
        <w:ind w:firstLine="482"/>
        <w:rPr>
          <w:rFonts w:ascii="方正粗黑宋简体" w:hAnsi="方正粗黑宋简体" w:eastAsia="方正粗黑宋简体" w:cs="宋体"/>
          <w:b/>
          <w:bCs/>
        </w:rPr>
      </w:pPr>
      <w:r>
        <w:rPr>
          <w:rFonts w:hint="eastAsia" w:ascii="方正粗黑宋简体" w:hAnsi="方正粗黑宋简体" w:eastAsia="方正粗黑宋简体"/>
          <w:bCs/>
        </w:rPr>
        <w:t>二、</w:t>
      </w:r>
      <w:r>
        <w:rPr>
          <w:rFonts w:hint="eastAsia" w:ascii="方正粗黑宋简体" w:hAnsi="方正粗黑宋简体" w:eastAsia="方正粗黑宋简体" w:cs="宋体"/>
          <w:b/>
          <w:bCs/>
        </w:rPr>
        <w:t>测试范围与要求</w:t>
      </w:r>
    </w:p>
    <w:p w14:paraId="1A069670">
      <w:pPr>
        <w:pStyle w:val="4"/>
        <w:widowControl/>
        <w:spacing w:beforeAutospacing="0" w:afterAutospacing="0" w:line="440" w:lineRule="exact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考查的知识点以高等教育出版社出版的中等职业教育课程改革</w:t>
      </w:r>
      <w:r>
        <w:rPr>
          <w:rFonts w:hint="eastAsia" w:ascii="宋体" w:hAnsi="宋体" w:eastAsia="宋体" w:cs="宋体"/>
          <w:spacing w:val="27"/>
        </w:rPr>
        <w:t>国家规划新教材《数学》，人民教育出版社出版的中等职业教育课程改革国家规划新教材《数学》的基本要求为基准。</w:t>
      </w:r>
    </w:p>
    <w:p w14:paraId="4BB8B915">
      <w:pPr>
        <w:pStyle w:val="4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1.</w:t>
      </w:r>
      <w:r>
        <w:rPr>
          <w:rFonts w:hint="eastAsia" w:ascii="宋体" w:hAnsi="宋体" w:cs="宋体"/>
          <w:b/>
          <w:bCs/>
        </w:rPr>
        <w:t>集合</w:t>
      </w:r>
    </w:p>
    <w:p w14:paraId="6CD657B9">
      <w:pPr>
        <w:pStyle w:val="4"/>
        <w:widowControl/>
        <w:spacing w:beforeAutospacing="0" w:afterAutospacing="0" w:line="440" w:lineRule="exact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spacing w:val="27"/>
        </w:rPr>
        <w:t>1）了解集合的含义，理解元素与集合的属于关系。</w:t>
      </w:r>
    </w:p>
    <w:p w14:paraId="2ABF3D32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（2）掌握集合的表示法、数集的概念及其相应的符号。</w:t>
      </w:r>
    </w:p>
    <w:p w14:paraId="70F70C05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（3）掌握集合间的关系（子集、真子集、相等）。</w:t>
      </w:r>
    </w:p>
    <w:p w14:paraId="4A895193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（4）理解集合的运算（交集、并集、补集）。</w:t>
      </w:r>
    </w:p>
    <w:p w14:paraId="15FE15F0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（5）了解充要条件。</w:t>
      </w:r>
    </w:p>
    <w:p w14:paraId="33D464FB">
      <w:pPr>
        <w:pStyle w:val="4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2.</w:t>
      </w:r>
      <w:r>
        <w:rPr>
          <w:rFonts w:hint="eastAsia" w:ascii="宋体" w:hAnsi="宋体" w:cs="宋体"/>
          <w:b/>
          <w:bCs/>
        </w:rPr>
        <w:t>不等式</w:t>
      </w:r>
    </w:p>
    <w:p w14:paraId="18C67E1B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（1）掌握不等式的基本性质。</w:t>
      </w:r>
    </w:p>
    <w:p w14:paraId="0E65B3D2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（2）掌握一元一次不等式、一元一次不等式组及一元二次不等式的解法。</w:t>
      </w:r>
    </w:p>
    <w:p w14:paraId="36720B90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（3）会解绝对值不等式。</w:t>
      </w:r>
    </w:p>
    <w:p w14:paraId="6079F0EA">
      <w:pPr>
        <w:pStyle w:val="4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3.</w:t>
      </w:r>
      <w:r>
        <w:rPr>
          <w:rFonts w:hint="eastAsia" w:ascii="宋体" w:hAnsi="宋体" w:cs="宋体"/>
          <w:b/>
          <w:bCs/>
        </w:rPr>
        <w:t>函数</w:t>
      </w:r>
    </w:p>
    <w:p w14:paraId="07D572CB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（1）了解函数的表示方法，会求简单函数的定义域和值域。</w:t>
      </w:r>
    </w:p>
    <w:p w14:paraId="30C70B38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（2）了解函数的单调性和奇偶性，会判断一些常见函数的单调性和奇偶性。</w:t>
      </w:r>
    </w:p>
    <w:p w14:paraId="291202B1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（3）理解一次函数和二次函数的性质、图象及其运用，会用配方法解决有关简单问题。</w:t>
      </w:r>
    </w:p>
    <w:p w14:paraId="3BC0205F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（4）掌握求函数的最大值、最小值及解释其几何意义，以及了</w:t>
      </w:r>
    </w:p>
    <w:p w14:paraId="11FFAC63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解函数的实际应用。</w:t>
      </w:r>
    </w:p>
    <w:p w14:paraId="4996A6C3">
      <w:pPr>
        <w:pStyle w:val="4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4.</w:t>
      </w:r>
      <w:r>
        <w:rPr>
          <w:rFonts w:hint="eastAsia" w:ascii="宋体" w:hAnsi="宋体" w:cs="宋体"/>
          <w:b/>
          <w:bCs/>
        </w:rPr>
        <w:t>指数函数和对数函数</w:t>
      </w:r>
    </w:p>
    <w:p w14:paraId="6A801E98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（1）理解整数指数幂和有理数指数幂的概念，掌握整数指数幂和有理数指数幂的运算。</w:t>
      </w:r>
    </w:p>
    <w:p w14:paraId="2ACC9FB6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（2）理解指数函数的单调性，掌握指数函数图像通过的特殊点。</w:t>
      </w:r>
    </w:p>
    <w:p w14:paraId="1BDF2803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（3）理解对数的概念，了解对数的运算法则。</w:t>
      </w:r>
    </w:p>
    <w:p w14:paraId="71DD29ED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（4）理解对数函数的概念、图象和性质。</w:t>
      </w:r>
    </w:p>
    <w:p w14:paraId="733FC1D6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（5）了解换底公式，了解常用对数、自然对数。</w:t>
      </w:r>
    </w:p>
    <w:p w14:paraId="12C50E96">
      <w:pPr>
        <w:pStyle w:val="4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5.</w:t>
      </w:r>
      <w:r>
        <w:rPr>
          <w:rFonts w:hint="eastAsia" w:ascii="宋体" w:hAnsi="宋体" w:cs="宋体"/>
          <w:b/>
          <w:bCs/>
        </w:rPr>
        <w:t>三角函数</w:t>
      </w:r>
    </w:p>
    <w:p w14:paraId="318553B6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（1）了解任意角的概念以及弧度制的概念，能进行弧度与角度的互化。</w:t>
      </w:r>
    </w:p>
    <w:p w14:paraId="41EDA91E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（2）理解任意角三角函数(正弦、余弦、正切)的定义。掌握同角三角函数的基本关系式。</w:t>
      </w:r>
    </w:p>
    <w:p w14:paraId="27AD618C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（3）掌握两角和与两角差的正弦、余弦、正切公式。掌握二倍角的正弦、余弦、正切公式。</w:t>
      </w:r>
    </w:p>
    <w:p w14:paraId="11210446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（4）掌握正确运用三角公式进行简单三角函数式的化简、求值。</w:t>
      </w:r>
    </w:p>
    <w:p w14:paraId="4A7900BF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（5）掌握正弦函数、余弦函数、正切函数的图像和性质。</w:t>
      </w:r>
    </w:p>
    <w:p w14:paraId="52BADA6E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（6）掌握由已知三角函数值求特殊角。</w:t>
      </w:r>
    </w:p>
    <w:p w14:paraId="398AF10B">
      <w:pPr>
        <w:pStyle w:val="4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6.</w:t>
      </w:r>
      <w:r>
        <w:rPr>
          <w:rFonts w:hint="eastAsia" w:ascii="宋体" w:hAnsi="宋体" w:cs="宋体"/>
          <w:b/>
          <w:bCs/>
        </w:rPr>
        <w:t>数列</w:t>
      </w:r>
    </w:p>
    <w:p w14:paraId="62DD9C54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（1）了解数列的概念，发现数列的变化规律，并写出通项公式。</w:t>
      </w:r>
    </w:p>
    <w:p w14:paraId="428E90FE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（2）理解等差数列的定义，通项公式，前 n 项和公式。</w:t>
      </w:r>
    </w:p>
    <w:p w14:paraId="676476EF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（3）理解等比数列的定义，通项公式，前 n 项和公式。</w:t>
      </w:r>
    </w:p>
    <w:p w14:paraId="45A474A4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（4）了解数列实际应用，在具体的情境中，会识别数列的等差关系或等比关系，并能用有关知识解决简单问题。</w:t>
      </w:r>
    </w:p>
    <w:p w14:paraId="2DC66A25">
      <w:pPr>
        <w:pStyle w:val="4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7.</w:t>
      </w:r>
      <w:r>
        <w:rPr>
          <w:rFonts w:hint="eastAsia" w:ascii="宋体" w:hAnsi="宋体" w:cs="宋体"/>
          <w:b/>
          <w:bCs/>
        </w:rPr>
        <w:t>平面解析几何</w:t>
      </w:r>
    </w:p>
    <w:p w14:paraId="274B2AF7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（1）直线与方程</w:t>
      </w:r>
    </w:p>
    <w:p w14:paraId="24A035D0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1.理解直线的倾斜角和斜率的概念，掌握过两点的直线斜率的计算公式。</w:t>
      </w:r>
    </w:p>
    <w:p w14:paraId="12979467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2.掌握确定直线位置的几何要素,掌握直线方程的几种形式(点斜式、两点式及一般式)，了解斜截式与一次函数的关系。</w:t>
      </w:r>
    </w:p>
    <w:p w14:paraId="65B2C90A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3.能根据两条直线的斜率判定这两条直线平行或垂直。</w:t>
      </w:r>
    </w:p>
    <w:p w14:paraId="3430CBF8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4.能用解方程组的方法求两条相交直线的交点坐标。</w:t>
      </w:r>
    </w:p>
    <w:p w14:paraId="0101E8E0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5.掌握两点间的距离公式、点到直线的距离公式。</w:t>
      </w:r>
    </w:p>
    <w:p w14:paraId="302785C6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6.会用向量判断直线的平行和垂直。</w:t>
      </w:r>
    </w:p>
    <w:p w14:paraId="5DA1455D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（2）圆与方程</w:t>
      </w:r>
    </w:p>
    <w:p w14:paraId="40704DB5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1.掌握确定圆的几何要素，掌握圆的标准方程与一般方程。</w:t>
      </w:r>
    </w:p>
    <w:p w14:paraId="507057F2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2.能根据给定直线、圆的方程判断直线与圆的位置关系；能根</w:t>
      </w:r>
    </w:p>
    <w:p w14:paraId="41419CB6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据给定两个圆的方程判断两圆的位置关系。</w:t>
      </w:r>
    </w:p>
    <w:p w14:paraId="73E69541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3.能用直线和圆的方程解决一些简单的问题。</w:t>
      </w:r>
    </w:p>
    <w:p w14:paraId="2D0B4D16">
      <w:pPr>
        <w:pStyle w:val="4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8.</w:t>
      </w:r>
      <w:r>
        <w:rPr>
          <w:rFonts w:hint="eastAsia" w:ascii="宋体" w:hAnsi="宋体" w:cs="宋体"/>
          <w:b/>
          <w:bCs/>
        </w:rPr>
        <w:t>立体几何</w:t>
      </w:r>
    </w:p>
    <w:p w14:paraId="01717510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（1）了解平面的基本性质，了解确定平面的条件。</w:t>
      </w:r>
    </w:p>
    <w:p w14:paraId="736732B5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（2）理解直线与直线、直线与平面、平面与平面平行的判定与性质，会借助空间图形理解几种平行关系的判定与性质。</w:t>
      </w:r>
    </w:p>
    <w:p w14:paraId="5F6E8B42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（3）了解直线与直线、直线与平面、平面与平面所成的角，会利用简单的空间图形进行有关角的计算。</w:t>
      </w:r>
    </w:p>
    <w:p w14:paraId="09C623B5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（4）理解直线与直线、直线与平面、平面与平面垂直的判定与性质，会借助空间图形理解几种垂直关系的判定与性质。</w:t>
      </w:r>
    </w:p>
    <w:p w14:paraId="36949D7D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（5）了解柱、锥、球的结构特征及侧面积、表面积和体积的计算（不要求记忆公式）。</w:t>
      </w:r>
    </w:p>
    <w:p w14:paraId="0CD035AA">
      <w:pPr>
        <w:pStyle w:val="4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9.</w:t>
      </w:r>
      <w:r>
        <w:rPr>
          <w:rFonts w:hint="eastAsia" w:ascii="宋体" w:hAnsi="宋体" w:cs="宋体"/>
          <w:b/>
          <w:bCs/>
        </w:rPr>
        <w:t>概率统计</w:t>
      </w:r>
    </w:p>
    <w:p w14:paraId="65315886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（1）理解随机事件，会判断随机事件、必然事件与不可能事件。</w:t>
      </w:r>
    </w:p>
    <w:p w14:paraId="0F270991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（2）理解概率及其简单性质，会求简单的古典概率。</w:t>
      </w:r>
    </w:p>
    <w:p w14:paraId="6A5BAF00">
      <w:pPr>
        <w:pStyle w:val="4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10.</w:t>
      </w:r>
      <w:r>
        <w:rPr>
          <w:rFonts w:hint="eastAsia" w:ascii="宋体" w:hAnsi="宋体" w:cs="宋体"/>
          <w:b/>
          <w:bCs/>
        </w:rPr>
        <w:t>平面向量</w:t>
      </w:r>
    </w:p>
    <w:p w14:paraId="5F44D06E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（1）理解平面向量的概念，理解两个向量相等的含义。</w:t>
      </w:r>
    </w:p>
    <w:p w14:paraId="48771CD3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（2）掌握向量加法、减法的运算，并理解其几何意义。</w:t>
      </w:r>
    </w:p>
    <w:p w14:paraId="7D241818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（3）会用坐标表示平面向量的加法、减法与数乘运算。</w:t>
      </w:r>
    </w:p>
    <w:p w14:paraId="0F108A86">
      <w:pPr>
        <w:pStyle w:val="4"/>
        <w:widowControl/>
        <w:spacing w:beforeAutospacing="0" w:afterAutospacing="0" w:line="440" w:lineRule="exact"/>
        <w:ind w:firstLine="482"/>
        <w:rPr>
          <w:rFonts w:ascii="方正粗黑宋简体" w:hAnsi="方正粗黑宋简体" w:eastAsia="方正粗黑宋简体"/>
          <w:bCs/>
        </w:rPr>
      </w:pPr>
      <w:r>
        <w:rPr>
          <w:rFonts w:hint="eastAsia" w:ascii="方正粗黑宋简体" w:hAnsi="方正粗黑宋简体" w:eastAsia="方正粗黑宋简体"/>
          <w:b/>
          <w:bCs/>
        </w:rPr>
        <w:t>三、题型分布及难易程度</w:t>
      </w:r>
    </w:p>
    <w:p w14:paraId="33347C97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试卷题型包括：选择题、判断题。</w:t>
      </w:r>
    </w:p>
    <w:p w14:paraId="2985AF88">
      <w:pPr>
        <w:pStyle w:val="4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第一题：</w:t>
      </w:r>
    </w:p>
    <w:p w14:paraId="63983A85">
      <w:pPr>
        <w:pStyle w:val="4"/>
        <w:widowControl/>
        <w:spacing w:beforeAutospacing="0" w:afterAutospacing="0" w:line="440" w:lineRule="exact"/>
        <w:ind w:firstLine="48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选择题。共 20 题，每题 4 分，满分 80 分。</w:t>
      </w:r>
    </w:p>
    <w:p w14:paraId="363538C7">
      <w:pPr>
        <w:pStyle w:val="4"/>
        <w:widowControl/>
        <w:spacing w:beforeAutospacing="0" w:afterAutospacing="0" w:line="440" w:lineRule="exact"/>
        <w:ind w:firstLine="480"/>
        <w:rPr>
          <w:rFonts w:ascii="宋体" w:hAnsi="宋体" w:eastAsia="宋体" w:cs="宋体"/>
        </w:rPr>
      </w:pPr>
      <w:r>
        <w:rPr>
          <w:rStyle w:val="8"/>
          <w:rFonts w:hint="eastAsia" w:ascii="宋体" w:hAnsi="宋体" w:eastAsia="宋体" w:cs="宋体"/>
        </w:rPr>
        <w:t>第二题：</w:t>
      </w:r>
    </w:p>
    <w:p w14:paraId="24A58D5C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判断题。共 5 题，每题 4 分，满分 20 分。</w:t>
      </w:r>
    </w:p>
    <w:p w14:paraId="6FAA27F6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选择题为四选一单选题；判断题为二选一题。</w:t>
      </w:r>
    </w:p>
    <w:p w14:paraId="4D387D46">
      <w:pPr>
        <w:pStyle w:val="4"/>
        <w:widowControl/>
        <w:spacing w:beforeAutospacing="0" w:afterAutospacing="0" w:line="44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试题按其难易度分为容易题、中档题和较难题，其中容易题约占48 分，中档题约占 32 分，较难题约占 20 分。</w:t>
      </w:r>
    </w:p>
    <w:p w14:paraId="4263F43E">
      <w:pPr>
        <w:pStyle w:val="4"/>
        <w:widowControl/>
        <w:spacing w:beforeAutospacing="0" w:afterAutospacing="0" w:line="360" w:lineRule="auto"/>
        <w:ind w:firstLine="588"/>
        <w:jc w:val="both"/>
        <w:rPr>
          <w:rFonts w:ascii="宋体" w:hAnsi="宋体" w:eastAsia="宋体" w:cs="宋体"/>
          <w:b/>
          <w:bCs/>
          <w:spacing w:val="27"/>
        </w:rPr>
      </w:pPr>
    </w:p>
    <w:p w14:paraId="3C733753">
      <w:pPr>
        <w:pStyle w:val="4"/>
        <w:widowControl/>
        <w:spacing w:beforeAutospacing="0" w:afterAutospacing="0" w:line="360" w:lineRule="auto"/>
        <w:ind w:firstLine="588"/>
        <w:jc w:val="both"/>
        <w:rPr>
          <w:rFonts w:ascii="宋体" w:hAnsi="宋体" w:eastAsia="宋体" w:cs="宋体"/>
          <w:b/>
          <w:bCs/>
          <w:spacing w:val="27"/>
        </w:rPr>
      </w:pPr>
    </w:p>
    <w:p w14:paraId="33AADFB4">
      <w:pPr>
        <w:pStyle w:val="4"/>
        <w:widowControl/>
        <w:spacing w:beforeAutospacing="0" w:afterAutospacing="0" w:line="360" w:lineRule="auto"/>
        <w:ind w:firstLine="588"/>
        <w:jc w:val="both"/>
        <w:rPr>
          <w:rFonts w:ascii="宋体" w:hAnsi="宋体" w:eastAsia="宋体" w:cs="宋体"/>
          <w:b/>
          <w:bCs/>
          <w:spacing w:val="27"/>
        </w:rPr>
      </w:pPr>
    </w:p>
    <w:p w14:paraId="26323003">
      <w:pPr>
        <w:pStyle w:val="4"/>
        <w:widowControl/>
        <w:spacing w:beforeAutospacing="0" w:afterAutospacing="0" w:line="360" w:lineRule="auto"/>
        <w:ind w:firstLine="588"/>
        <w:jc w:val="both"/>
        <w:rPr>
          <w:rFonts w:ascii="宋体" w:hAnsi="宋体" w:eastAsia="宋体" w:cs="宋体"/>
          <w:b/>
          <w:bCs/>
          <w:spacing w:val="27"/>
        </w:rPr>
      </w:pPr>
    </w:p>
    <w:p w14:paraId="2083FC17">
      <w:pPr>
        <w:pStyle w:val="4"/>
        <w:widowControl/>
        <w:spacing w:beforeAutospacing="0" w:afterAutospacing="0" w:line="360" w:lineRule="auto"/>
        <w:ind w:left="670"/>
        <w:jc w:val="center"/>
        <w:rPr>
          <w:rFonts w:ascii="方正粗黑宋简体" w:hAnsi="方正粗黑宋简体" w:eastAsia="方正粗黑宋简体" w:cs="宋体"/>
          <w:b/>
          <w:bCs/>
          <w:spacing w:val="27"/>
          <w:sz w:val="28"/>
          <w:szCs w:val="28"/>
        </w:rPr>
      </w:pPr>
      <w:r>
        <w:rPr>
          <w:rFonts w:hint="eastAsia" w:ascii="方正粗黑宋简体" w:hAnsi="方正粗黑宋简体" w:eastAsia="方正粗黑宋简体" w:cs="宋体"/>
          <w:b/>
          <w:bCs/>
          <w:spacing w:val="27"/>
          <w:sz w:val="28"/>
          <w:szCs w:val="28"/>
        </w:rPr>
        <w:t>英  语</w:t>
      </w:r>
    </w:p>
    <w:p w14:paraId="6582D943">
      <w:pPr>
        <w:spacing w:line="360" w:lineRule="auto"/>
        <w:ind w:firstLine="482"/>
        <w:rPr>
          <w:rFonts w:ascii="方正粗黑宋简体" w:hAnsi="方正粗黑宋简体" w:eastAsia="方正粗黑宋简体" w:cs="宋体"/>
          <w:b/>
          <w:bCs/>
          <w:sz w:val="24"/>
        </w:rPr>
      </w:pPr>
      <w:r>
        <w:rPr>
          <w:rFonts w:hint="eastAsia" w:ascii="方正粗黑宋简体" w:hAnsi="方正粗黑宋简体" w:eastAsia="方正粗黑宋简体" w:cs="宋体"/>
          <w:b/>
          <w:bCs/>
          <w:sz w:val="24"/>
        </w:rPr>
        <w:t>一、测试目标与要求</w:t>
      </w:r>
    </w:p>
    <w:p w14:paraId="75DEDBF4">
      <w:pPr>
        <w:pStyle w:val="4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重点考查考生的英语词汇、语法等基础知识、不同场景中的英语日常用语的使用能力、阅读能力以及使用英语解决问题的能力。 </w:t>
      </w:r>
    </w:p>
    <w:p w14:paraId="5418D5BB">
      <w:pPr>
        <w:pStyle w:val="4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主要体现为三个层级：有关单词、交际用语、语法等内容按“会、掌握和熟练掌握”三个层次要求；文章阅读等方面的内容按“知道、了解和理解”三个层次要求。</w:t>
      </w:r>
    </w:p>
    <w:p w14:paraId="32EC5E9B">
      <w:pPr>
        <w:spacing w:line="360" w:lineRule="auto"/>
        <w:ind w:firstLine="482"/>
        <w:rPr>
          <w:rFonts w:ascii="方正粗黑宋简体" w:hAnsi="方正粗黑宋简体" w:eastAsia="方正粗黑宋简体" w:cs="宋体"/>
          <w:sz w:val="24"/>
        </w:rPr>
      </w:pPr>
      <w:r>
        <w:rPr>
          <w:rFonts w:hint="eastAsia" w:ascii="方正粗黑宋简体" w:hAnsi="方正粗黑宋简体" w:eastAsia="方正粗黑宋简体" w:cs="宋体"/>
          <w:b/>
          <w:bCs/>
          <w:sz w:val="24"/>
        </w:rPr>
        <w:t>二、测试范围及要求</w:t>
      </w:r>
    </w:p>
    <w:p w14:paraId="06833D01">
      <w:pPr>
        <w:pStyle w:val="4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考查的知识点以教育部最新颁发的《中等职业学校英语教学大纲》基础模块的基本要求为基准，兼顾职业模块与拓展模块中与高职相关的部分内容，包括词汇、语法、情景交际、阅读理解等。</w:t>
      </w:r>
    </w:p>
    <w:p w14:paraId="75604A48"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1.基础知识</w:t>
      </w:r>
    </w:p>
    <w:p w14:paraId="1DFBF7E1">
      <w:pPr>
        <w:spacing w:line="360" w:lineRule="auto"/>
        <w:ind w:firstLine="482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（1）词汇</w:t>
      </w:r>
    </w:p>
    <w:p w14:paraId="4D8DE5B0">
      <w:pPr>
        <w:pStyle w:val="4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掌握《中等职业学校英语教学大纲》中约 1700 个单词（含九年义务教育阶段的词汇）及约 500 个左右习惯用语或固定搭配，共 2200个；能根据构词法自主扩展词汇。</w:t>
      </w:r>
    </w:p>
    <w:p w14:paraId="4CA27676">
      <w:pPr>
        <w:spacing w:line="360" w:lineRule="auto"/>
        <w:ind w:firstLine="482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（2）语法</w:t>
      </w:r>
    </w:p>
    <w:p w14:paraId="17C36767">
      <w:pPr>
        <w:pStyle w:val="4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理解名词、动词、形容词、副词、代词、数词、介词和介词短语、冠词、连词时态、语态、动词的非谓语形式、倒装结构等语法项目的形式和意义并正确使用。</w:t>
      </w:r>
    </w:p>
    <w:p w14:paraId="099678BE">
      <w:pPr>
        <w:spacing w:line="360" w:lineRule="auto"/>
        <w:ind w:firstLine="482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（3）基本交际用语</w:t>
      </w:r>
    </w:p>
    <w:p w14:paraId="60DD8CBF">
      <w:pPr>
        <w:pStyle w:val="4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掌握日常交际的常用语并能在实际交际中应用，能对日常话题进行询问和恰当回答，能就相关职业话题进行简单交流。</w:t>
      </w:r>
    </w:p>
    <w:p w14:paraId="2E24CE1E">
      <w:pPr>
        <w:spacing w:line="360" w:lineRule="auto"/>
        <w:ind w:firstLine="482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2.综合能力</w:t>
      </w:r>
    </w:p>
    <w:p w14:paraId="44A360E3"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（1）要求能理解常见题材（文章长度 240 个词左右）的阅读材料，能按要求找到细节，能理解作者的意图、观点和态度。</w:t>
      </w:r>
    </w:p>
    <w:p w14:paraId="2BF0CFED"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（2）能看懂简单的应用文并进行翻译。</w:t>
      </w:r>
    </w:p>
    <w:p w14:paraId="21188B58">
      <w:pPr>
        <w:spacing w:line="360" w:lineRule="auto"/>
        <w:ind w:firstLine="482"/>
        <w:rPr>
          <w:rFonts w:ascii="方正粗黑宋简体" w:hAnsi="方正粗黑宋简体" w:eastAsia="方正粗黑宋简体" w:cs="宋体"/>
          <w:sz w:val="24"/>
        </w:rPr>
      </w:pPr>
      <w:r>
        <w:rPr>
          <w:rFonts w:hint="eastAsia" w:ascii="方正粗黑宋简体" w:hAnsi="方正粗黑宋简体" w:eastAsia="方正粗黑宋简体" w:cs="宋体"/>
          <w:b/>
          <w:bCs/>
          <w:sz w:val="24"/>
        </w:rPr>
        <w:t>三、题型分布及难易比例</w:t>
      </w:r>
    </w:p>
    <w:p w14:paraId="7C3D2609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试卷题型包括：单选题、词汇匹配、情景交际题、阅读理解题。</w:t>
      </w:r>
    </w:p>
    <w:p w14:paraId="3A6B77E1"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第一题：单选题。</w:t>
      </w:r>
      <w:r>
        <w:rPr>
          <w:rFonts w:hint="eastAsia" w:ascii="宋体" w:hAnsi="宋体" w:eastAsia="宋体" w:cs="宋体"/>
          <w:kern w:val="0"/>
          <w:sz w:val="24"/>
        </w:rPr>
        <w:t>共 8 题，每题 1.5 分，满分 12 分；难易比例为2 (简单) : 5 (一般) : 1 (较难)。</w:t>
      </w:r>
    </w:p>
    <w:p w14:paraId="2B1F0DE6"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第二题：词汇匹配题。</w:t>
      </w:r>
      <w:r>
        <w:rPr>
          <w:rFonts w:hint="eastAsia" w:ascii="宋体" w:hAnsi="宋体" w:eastAsia="宋体" w:cs="宋体"/>
          <w:kern w:val="0"/>
          <w:sz w:val="24"/>
        </w:rPr>
        <w:t>共 12题，每题 1.5 分，满分 18 分；难易比例为 3 (简单) : 7 (一般) : 2 (较难)。</w:t>
      </w:r>
    </w:p>
    <w:p w14:paraId="0FDACDBB"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第三题：情景交际。</w:t>
      </w:r>
      <w:r>
        <w:rPr>
          <w:rFonts w:hint="eastAsia" w:ascii="宋体" w:hAnsi="宋体" w:eastAsia="宋体" w:cs="宋体"/>
          <w:kern w:val="0"/>
          <w:sz w:val="24"/>
        </w:rPr>
        <w:t>共 5 题，每题 2 分，满分 10 分；难易程度一般。</w:t>
      </w:r>
    </w:p>
    <w:p w14:paraId="52512DD7">
      <w:pPr>
        <w:spacing w:line="360" w:lineRule="auto"/>
        <w:ind w:firstLine="482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第四题：阅读理解题。</w:t>
      </w:r>
      <w:r>
        <w:rPr>
          <w:rFonts w:hint="eastAsia" w:ascii="宋体" w:hAnsi="宋体" w:eastAsia="宋体" w:cs="宋体"/>
          <w:kern w:val="0"/>
          <w:sz w:val="24"/>
        </w:rPr>
        <w:t>共计一篇文章, 设4个选择题，每题 2.5 分，满分 10分；难易比例为 2（简单）：1（一般）：1（较难）。</w:t>
      </w:r>
    </w:p>
    <w:p w14:paraId="65E3D4E5">
      <w:pPr>
        <w:spacing w:line="360" w:lineRule="auto"/>
        <w:ind w:firstLine="482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890BD"/>
    <w:multiLevelType w:val="singleLevel"/>
    <w:tmpl w:val="8A8890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WE5YTFhYjA5ZWJkMTlmYTQwYTEyNTkyMWRhMzAifQ=="/>
  </w:docVars>
  <w:rsids>
    <w:rsidRoot w:val="5B96754B"/>
    <w:rsid w:val="00013A0A"/>
    <w:rsid w:val="00076005"/>
    <w:rsid w:val="001D2843"/>
    <w:rsid w:val="00247B68"/>
    <w:rsid w:val="002A7973"/>
    <w:rsid w:val="003239DB"/>
    <w:rsid w:val="003C4D2E"/>
    <w:rsid w:val="00482E03"/>
    <w:rsid w:val="004D355F"/>
    <w:rsid w:val="00523A4F"/>
    <w:rsid w:val="0061284A"/>
    <w:rsid w:val="00615163"/>
    <w:rsid w:val="006544B7"/>
    <w:rsid w:val="00764020"/>
    <w:rsid w:val="007F4700"/>
    <w:rsid w:val="00823FF6"/>
    <w:rsid w:val="009E01C4"/>
    <w:rsid w:val="00A532FF"/>
    <w:rsid w:val="00C16B78"/>
    <w:rsid w:val="00C5026C"/>
    <w:rsid w:val="00CE0A91"/>
    <w:rsid w:val="00D41566"/>
    <w:rsid w:val="00DD6486"/>
    <w:rsid w:val="00DE0703"/>
    <w:rsid w:val="00E620A6"/>
    <w:rsid w:val="00E664BB"/>
    <w:rsid w:val="050D4849"/>
    <w:rsid w:val="07CF4038"/>
    <w:rsid w:val="0AC736EC"/>
    <w:rsid w:val="0B0E528E"/>
    <w:rsid w:val="0D812597"/>
    <w:rsid w:val="10BB15FD"/>
    <w:rsid w:val="10E5667A"/>
    <w:rsid w:val="11CE35B2"/>
    <w:rsid w:val="15107A3E"/>
    <w:rsid w:val="1AA90718"/>
    <w:rsid w:val="1BC83BA3"/>
    <w:rsid w:val="1F106FB8"/>
    <w:rsid w:val="20474C5B"/>
    <w:rsid w:val="20FF5723"/>
    <w:rsid w:val="22FB6E82"/>
    <w:rsid w:val="251B7BC9"/>
    <w:rsid w:val="2DB17BB8"/>
    <w:rsid w:val="3138414C"/>
    <w:rsid w:val="34362BC5"/>
    <w:rsid w:val="343B642D"/>
    <w:rsid w:val="34C91C8B"/>
    <w:rsid w:val="39CA249F"/>
    <w:rsid w:val="3A8A3C6B"/>
    <w:rsid w:val="3B037370"/>
    <w:rsid w:val="3D342B8E"/>
    <w:rsid w:val="3F220916"/>
    <w:rsid w:val="3F5B4299"/>
    <w:rsid w:val="41C37A62"/>
    <w:rsid w:val="42E24FD2"/>
    <w:rsid w:val="463B406B"/>
    <w:rsid w:val="46582E6F"/>
    <w:rsid w:val="4B4614E8"/>
    <w:rsid w:val="4EFD0A57"/>
    <w:rsid w:val="51C2710C"/>
    <w:rsid w:val="52466271"/>
    <w:rsid w:val="52821B49"/>
    <w:rsid w:val="56644F18"/>
    <w:rsid w:val="5B8E6D5B"/>
    <w:rsid w:val="5B96754B"/>
    <w:rsid w:val="5D5850AB"/>
    <w:rsid w:val="5E9860A7"/>
    <w:rsid w:val="5F3C34EB"/>
    <w:rsid w:val="63D23E09"/>
    <w:rsid w:val="663C1A0D"/>
    <w:rsid w:val="690A194F"/>
    <w:rsid w:val="69313380"/>
    <w:rsid w:val="6A94006A"/>
    <w:rsid w:val="6E881C94"/>
    <w:rsid w:val="6F4B4A6F"/>
    <w:rsid w:val="71453E6C"/>
    <w:rsid w:val="760F4A49"/>
    <w:rsid w:val="76A5715B"/>
    <w:rsid w:val="79334EF2"/>
    <w:rsid w:val="7B7535A0"/>
    <w:rsid w:val="7BC65BA9"/>
    <w:rsid w:val="7FC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3683</Words>
  <Characters>3780</Characters>
  <Lines>28</Lines>
  <Paragraphs>8</Paragraphs>
  <TotalTime>68</TotalTime>
  <ScaleCrop>false</ScaleCrop>
  <LinksUpToDate>false</LinksUpToDate>
  <CharactersWithSpaces>3871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2022-12-07T03:13:00Z</dcterms:created>
  <dc:creator>文档存本地丢失不负责</dc:creator>
  <cp:lastModifiedBy>勇敢的心</cp:lastModifiedBy>
  <dcterms:modified xsi:type="dcterms:W3CDTF">2025-02-16T09:21:56Z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E8D5FF65F63B4033AF06B154D7239DD1_13</vt:lpwstr>
  </property>
  <property fmtid="{D5CDD505-2E9C-101B-9397-08002B2CF9AE}" pid="4" name="KSOTemplateDocerSaveRecord">
    <vt:lpwstr>eyJoZGlkIjoiMDY3M2RjOWUyNGQ0Y2VjMGFlMzVkODgyMWE5ZDUxZGIiLCJ1c2VySWQiOiI3NTEzODc1MjYifQ==</vt:lpwstr>
  </property>
</Properties>
</file>