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694B" w:rsidRDefault="00FC591A" w:rsidP="00F7359E">
      <w:pPr>
        <w:pStyle w:val="1"/>
        <w:spacing w:before="0" w:after="0" w:line="360" w:lineRule="auto"/>
        <w:ind w:firstLineChars="50" w:firstLine="220"/>
      </w:pPr>
      <w:r>
        <w:rPr>
          <w:rFonts w:hint="eastAsia"/>
        </w:rPr>
        <w:t xml:space="preserve">                          </w:t>
      </w:r>
      <w:r>
        <w:rPr>
          <w:rFonts w:hint="eastAsia"/>
        </w:rPr>
        <w:t>郴州世界金属博物馆春季招聘简章</w:t>
      </w:r>
    </w:p>
    <w:p w:rsidR="00CA694B" w:rsidRDefault="00CA694B"/>
    <w:p w:rsidR="00CA694B" w:rsidRDefault="00FC591A">
      <w:pPr>
        <w:pStyle w:val="1"/>
        <w:spacing w:before="0" w:after="0" w:line="360" w:lineRule="auto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一、博物馆简介</w:t>
      </w:r>
    </w:p>
    <w:p w:rsidR="00CA694B" w:rsidRDefault="00FC591A">
      <w:pPr>
        <w:ind w:leftChars="-42" w:left="-92" w:firstLineChars="200" w:firstLine="560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>郴州世界有色金属博物馆</w:t>
      </w:r>
      <w:r>
        <w:rPr>
          <w:rFonts w:hint="eastAsia"/>
          <w:sz w:val="28"/>
          <w:szCs w:val="28"/>
        </w:rPr>
        <w:t>位于湖南郴州市高新区郴州大道旁、湘南学院与白露塘镇政府之间，</w:t>
      </w:r>
      <w:r>
        <w:rPr>
          <w:rFonts w:ascii="微软雅黑" w:hAnsi="微软雅黑" w:cs="微软雅黑" w:hint="eastAsia"/>
          <w:color w:val="242424"/>
          <w:sz w:val="28"/>
          <w:szCs w:val="28"/>
        </w:rPr>
        <w:t>该馆是我市着力打造有色金属“五个一”战略体系的重点项目，</w:t>
      </w:r>
      <w:r>
        <w:rPr>
          <w:rFonts w:hint="eastAsia"/>
          <w:sz w:val="28"/>
          <w:szCs w:val="28"/>
        </w:rPr>
        <w:t>市委、市政府高度重视的群众文化教育活动场所</w:t>
      </w:r>
      <w:r>
        <w:rPr>
          <w:rFonts w:hint="eastAsia"/>
          <w:sz w:val="28"/>
          <w:szCs w:val="28"/>
        </w:rPr>
        <w:t>，</w:t>
      </w:r>
      <w:r>
        <w:rPr>
          <w:rFonts w:ascii="微软雅黑" w:hAnsi="微软雅黑" w:cs="微软雅黑" w:hint="eastAsia"/>
          <w:color w:val="242424"/>
          <w:sz w:val="28"/>
          <w:szCs w:val="28"/>
        </w:rPr>
        <w:t>也是第三届中国（湖南）国际矿物宝石博览会的三大分展馆之一</w:t>
      </w:r>
      <w:r>
        <w:rPr>
          <w:rFonts w:hint="eastAsia"/>
          <w:sz w:val="28"/>
          <w:szCs w:val="28"/>
        </w:rPr>
        <w:t>。</w:t>
      </w:r>
      <w:bookmarkStart w:id="0" w:name="_GoBack"/>
      <w:bookmarkEnd w:id="0"/>
    </w:p>
    <w:p w:rsidR="00CA694B" w:rsidRDefault="00FC591A">
      <w:pPr>
        <w:ind w:leftChars="-42" w:left="-92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世界金属博物馆作为展示</w:t>
      </w:r>
      <w:r>
        <w:rPr>
          <w:sz w:val="28"/>
          <w:szCs w:val="28"/>
        </w:rPr>
        <w:t>郴州有色金属资源、综合性平台，又兼备</w:t>
      </w:r>
      <w:hyperlink r:id="rId7" w:history="1">
        <w:r>
          <w:rPr>
            <w:sz w:val="28"/>
            <w:szCs w:val="28"/>
          </w:rPr>
          <w:t>旅游</w:t>
        </w:r>
      </w:hyperlink>
      <w:r>
        <w:rPr>
          <w:sz w:val="28"/>
          <w:szCs w:val="28"/>
        </w:rPr>
        <w:t>、科普、矿山文化、</w:t>
      </w:r>
      <w:r>
        <w:rPr>
          <w:rFonts w:hint="eastAsia"/>
          <w:sz w:val="28"/>
          <w:szCs w:val="28"/>
        </w:rPr>
        <w:t>娱乐体验、教育研究和公共服务等功能。博物馆总建筑面积约</w:t>
      </w:r>
      <w:r>
        <w:rPr>
          <w:rFonts w:hint="eastAsia"/>
          <w:sz w:val="28"/>
          <w:szCs w:val="28"/>
        </w:rPr>
        <w:t>1.2</w:t>
      </w:r>
      <w:r>
        <w:rPr>
          <w:rFonts w:hint="eastAsia"/>
          <w:sz w:val="28"/>
          <w:szCs w:val="28"/>
        </w:rPr>
        <w:t>万平米，分为序厅、展厅、</w:t>
      </w:r>
      <w:r>
        <w:rPr>
          <w:rFonts w:hint="eastAsia"/>
          <w:sz w:val="28"/>
          <w:szCs w:val="28"/>
        </w:rPr>
        <w:t>4D</w:t>
      </w:r>
      <w:r>
        <w:rPr>
          <w:rFonts w:hint="eastAsia"/>
          <w:sz w:val="28"/>
          <w:szCs w:val="28"/>
        </w:rPr>
        <w:t>影院、轨道历险等四部分。博物馆配套服务区有</w:t>
      </w:r>
      <w:r>
        <w:rPr>
          <w:rFonts w:hint="eastAsia"/>
          <w:sz w:val="28"/>
          <w:szCs w:val="28"/>
        </w:rPr>
        <w:t>2000</w:t>
      </w:r>
      <w:r>
        <w:rPr>
          <w:rFonts w:hint="eastAsia"/>
          <w:sz w:val="28"/>
          <w:szCs w:val="28"/>
        </w:rPr>
        <w:t>平米，将为博物馆提供相关餐饮、休闲配套服务，并设有古玩店、矿藏标本店、茶楼等休闲娱乐场所。</w:t>
      </w:r>
    </w:p>
    <w:p w:rsidR="00CA694B" w:rsidRDefault="00FC591A">
      <w:pPr>
        <w:ind w:leftChars="-42" w:left="-92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今年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月郴州有色金属博物馆即将纳入我公司经营范围，</w:t>
      </w:r>
      <w:r>
        <w:rPr>
          <w:rFonts w:hint="eastAsia"/>
          <w:sz w:val="28"/>
          <w:szCs w:val="28"/>
        </w:rPr>
        <w:t>“矿博会”</w:t>
      </w:r>
      <w:r>
        <w:rPr>
          <w:rFonts w:hint="eastAsia"/>
          <w:sz w:val="28"/>
          <w:szCs w:val="28"/>
        </w:rPr>
        <w:t>召开</w:t>
      </w:r>
      <w:r>
        <w:rPr>
          <w:rFonts w:hint="eastAsia"/>
          <w:sz w:val="28"/>
          <w:szCs w:val="28"/>
        </w:rPr>
        <w:t>在即，特向全市大专院校</w:t>
      </w:r>
      <w:r>
        <w:rPr>
          <w:rFonts w:hint="eastAsia"/>
          <w:sz w:val="28"/>
          <w:szCs w:val="28"/>
        </w:rPr>
        <w:t>招聘</w:t>
      </w:r>
      <w:r>
        <w:rPr>
          <w:rFonts w:hint="eastAsia"/>
          <w:sz w:val="28"/>
          <w:szCs w:val="28"/>
        </w:rPr>
        <w:t>优秀应届毕业生，充实博物馆员工队伍，为广大市民服务。</w:t>
      </w: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二、招聘岗位及要求：</w:t>
      </w:r>
    </w:p>
    <w:p w:rsidR="00CA694B" w:rsidRDefault="00FC591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运营助理（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—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人）：女性，身高</w:t>
      </w:r>
      <w:r>
        <w:rPr>
          <w:rFonts w:hint="eastAsia"/>
          <w:sz w:val="28"/>
          <w:szCs w:val="28"/>
        </w:rPr>
        <w:t>160CM</w:t>
      </w:r>
      <w:r>
        <w:rPr>
          <w:rFonts w:hint="eastAsia"/>
          <w:sz w:val="28"/>
          <w:szCs w:val="28"/>
        </w:rPr>
        <w:t>以上，形象气质较好，语言表达能力强，应届毕业生（素质优秀</w:t>
      </w:r>
      <w:r>
        <w:rPr>
          <w:rFonts w:hint="eastAsia"/>
          <w:sz w:val="28"/>
          <w:szCs w:val="28"/>
        </w:rPr>
        <w:t>者可适当放宽招聘年龄），专科以上学历，普通话测试等级二乙以上，英语等级考试四级以上（口语流利可适当放宽），责任心强，能吃苦耐劳。</w:t>
      </w:r>
      <w:r>
        <w:rPr>
          <w:rFonts w:hint="eastAsia"/>
          <w:sz w:val="28"/>
          <w:szCs w:val="28"/>
        </w:rPr>
        <w:t xml:space="preserve">  </w:t>
      </w: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三、薪酬及职业前景规划</w:t>
      </w:r>
    </w:p>
    <w:p w:rsidR="00CA694B" w:rsidRDefault="00FC591A">
      <w:pPr>
        <w:ind w:firstLine="57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3F7792">
        <w:rPr>
          <w:rFonts w:hint="eastAsia"/>
          <w:sz w:val="28"/>
          <w:szCs w:val="28"/>
        </w:rPr>
        <w:t>工资待遇</w:t>
      </w:r>
      <w:r w:rsidR="003F7792">
        <w:rPr>
          <w:rFonts w:hint="eastAsia"/>
          <w:sz w:val="28"/>
          <w:szCs w:val="28"/>
        </w:rPr>
        <w:t>2000-</w:t>
      </w:r>
      <w:r w:rsidR="00731171">
        <w:rPr>
          <w:rFonts w:hint="eastAsia"/>
          <w:sz w:val="28"/>
          <w:szCs w:val="28"/>
        </w:rPr>
        <w:t>5</w:t>
      </w:r>
      <w:r w:rsidR="003F7792">
        <w:rPr>
          <w:rFonts w:hint="eastAsia"/>
          <w:sz w:val="28"/>
          <w:szCs w:val="28"/>
        </w:rPr>
        <w:t>000</w:t>
      </w:r>
      <w:r w:rsidR="003F7792">
        <w:rPr>
          <w:rFonts w:hint="eastAsia"/>
          <w:sz w:val="28"/>
          <w:szCs w:val="28"/>
        </w:rPr>
        <w:t>，根据个人能力而定，</w:t>
      </w:r>
      <w:r>
        <w:rPr>
          <w:rFonts w:hint="eastAsia"/>
          <w:sz w:val="28"/>
          <w:szCs w:val="28"/>
        </w:rPr>
        <w:t>录用者将签订正式合同，公司购买五险一金</w:t>
      </w:r>
      <w:r w:rsidR="003F7792">
        <w:rPr>
          <w:rFonts w:hint="eastAsia"/>
          <w:sz w:val="28"/>
          <w:szCs w:val="28"/>
        </w:rPr>
        <w:t>，</w:t>
      </w:r>
      <w:r w:rsidR="00731171">
        <w:rPr>
          <w:rFonts w:hint="eastAsia"/>
          <w:sz w:val="28"/>
          <w:szCs w:val="28"/>
        </w:rPr>
        <w:t>每周</w:t>
      </w:r>
      <w:r w:rsidR="003F7792">
        <w:rPr>
          <w:rFonts w:hint="eastAsia"/>
          <w:sz w:val="28"/>
          <w:szCs w:val="28"/>
        </w:rPr>
        <w:t>双休</w:t>
      </w:r>
      <w:r w:rsidR="00731171">
        <w:rPr>
          <w:rFonts w:hint="eastAsia"/>
          <w:sz w:val="28"/>
          <w:szCs w:val="28"/>
        </w:rPr>
        <w:t>（国家</w:t>
      </w:r>
      <w:r w:rsidR="003F7792">
        <w:rPr>
          <w:rFonts w:hint="eastAsia"/>
          <w:sz w:val="28"/>
          <w:szCs w:val="28"/>
        </w:rPr>
        <w:t>法定节假日</w:t>
      </w:r>
      <w:r w:rsidR="00731171">
        <w:rPr>
          <w:rFonts w:hint="eastAsia"/>
          <w:sz w:val="28"/>
          <w:szCs w:val="28"/>
        </w:rPr>
        <w:t>如加班会相应调休），</w:t>
      </w:r>
      <w:r>
        <w:rPr>
          <w:rFonts w:hint="eastAsia"/>
          <w:sz w:val="28"/>
          <w:szCs w:val="28"/>
        </w:rPr>
        <w:t>提供住宿等相关福利，工作环境优美</w:t>
      </w:r>
      <w:r>
        <w:rPr>
          <w:rFonts w:hint="eastAsia"/>
          <w:sz w:val="28"/>
          <w:szCs w:val="28"/>
        </w:rPr>
        <w:t>。</w:t>
      </w:r>
    </w:p>
    <w:p w:rsidR="00CA694B" w:rsidRDefault="00FC591A">
      <w:pPr>
        <w:ind w:firstLine="570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、作为国企运营储备干部培养，视个人能力及工作态度，公司提供完善的晋升通道及相应职业培训。</w:t>
      </w: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四、招聘形式：</w:t>
      </w:r>
    </w:p>
    <w:p w:rsidR="00CA694B" w:rsidRDefault="00FC591A">
      <w:pPr>
        <w:ind w:leftChars="250" w:left="55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731171">
        <w:rPr>
          <w:rFonts w:hint="eastAsia"/>
          <w:sz w:val="28"/>
          <w:szCs w:val="28"/>
        </w:rPr>
        <w:t>根据</w:t>
      </w:r>
      <w:r>
        <w:rPr>
          <w:rFonts w:hint="eastAsia"/>
          <w:sz w:val="28"/>
          <w:szCs w:val="28"/>
        </w:rPr>
        <w:t>岗位类型要求，</w:t>
      </w:r>
      <w:r>
        <w:rPr>
          <w:rFonts w:hint="eastAsia"/>
          <w:sz w:val="28"/>
          <w:szCs w:val="28"/>
        </w:rPr>
        <w:t>采取与学校合作的形式，由学校推荐相应优秀毕业生，同时面向社会招聘人才；</w:t>
      </w:r>
    </w:p>
    <w:p w:rsidR="00CA694B" w:rsidRDefault="00FC591A" w:rsidP="00731171">
      <w:pPr>
        <w:ind w:leftChars="-42" w:left="-92" w:firstLineChars="250" w:firstLine="700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、有意者请先将个人简历</w:t>
      </w:r>
      <w:r>
        <w:rPr>
          <w:rFonts w:hint="eastAsia"/>
          <w:sz w:val="28"/>
          <w:szCs w:val="28"/>
        </w:rPr>
        <w:t>(</w:t>
      </w:r>
      <w:r>
        <w:rPr>
          <w:rFonts w:hint="eastAsia"/>
          <w:sz w:val="28"/>
          <w:szCs w:val="28"/>
        </w:rPr>
        <w:t>含联系电话、证件照及才艺类生活</w:t>
      </w:r>
      <w:r>
        <w:rPr>
          <w:rFonts w:hint="eastAsia"/>
          <w:sz w:val="28"/>
          <w:szCs w:val="28"/>
        </w:rPr>
        <w:t>照各一张</w:t>
      </w:r>
      <w:r>
        <w:rPr>
          <w:rFonts w:hint="eastAsia"/>
          <w:sz w:val="28"/>
          <w:szCs w:val="28"/>
        </w:rPr>
        <w:t>)EMAIL</w:t>
      </w:r>
      <w:r>
        <w:rPr>
          <w:rFonts w:hint="eastAsia"/>
          <w:sz w:val="28"/>
          <w:szCs w:val="28"/>
        </w:rPr>
        <w:t>至我司招聘负责人，条件符合此次招聘要求者统一到</w:t>
      </w:r>
      <w:r w:rsidR="003F7792">
        <w:rPr>
          <w:rFonts w:hint="eastAsia"/>
          <w:sz w:val="28"/>
          <w:szCs w:val="28"/>
        </w:rPr>
        <w:t>郴州高科</w:t>
      </w:r>
      <w:r>
        <w:rPr>
          <w:rFonts w:hint="eastAsia"/>
          <w:sz w:val="28"/>
          <w:szCs w:val="28"/>
        </w:rPr>
        <w:t>资产经营管理有限公司进行面试、笔试、综合能力测试。</w:t>
      </w: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五、联系方式：</w:t>
      </w:r>
    </w:p>
    <w:p w:rsidR="00CA694B" w:rsidRDefault="00FC591A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</w:t>
      </w:r>
      <w:r>
        <w:rPr>
          <w:rFonts w:hint="eastAsia"/>
          <w:sz w:val="28"/>
          <w:szCs w:val="28"/>
        </w:rPr>
        <w:t>谷先生：</w:t>
      </w:r>
      <w:r>
        <w:rPr>
          <w:rFonts w:hint="eastAsia"/>
          <w:sz w:val="28"/>
          <w:szCs w:val="28"/>
        </w:rPr>
        <w:t xml:space="preserve">07352661898 15173585277   </w:t>
      </w:r>
      <w:r>
        <w:rPr>
          <w:rFonts w:hint="eastAsia"/>
          <w:sz w:val="28"/>
          <w:szCs w:val="28"/>
        </w:rPr>
        <w:t>简历投送邮箱：</w:t>
      </w:r>
      <w:r>
        <w:rPr>
          <w:rFonts w:hint="eastAsia"/>
          <w:sz w:val="28"/>
          <w:szCs w:val="28"/>
        </w:rPr>
        <w:t>21297175@qq.com</w:t>
      </w:r>
    </w:p>
    <w:p w:rsidR="00CA694B" w:rsidRDefault="00FC591A">
      <w:pPr>
        <w:ind w:leftChars="-42" w:left="-92" w:firstLineChars="200" w:firstLine="56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郴州世界有色金属博物馆</w:t>
      </w:r>
      <w:r>
        <w:rPr>
          <w:rFonts w:hint="eastAsia"/>
          <w:sz w:val="28"/>
          <w:szCs w:val="28"/>
        </w:rPr>
        <w:t>位于湖南郴州市高新区郴州大道旁、湘南学院与白露塘镇政府之间，是一座为有色金属量身订做的专业类博物馆，也是唯一一座以有色金属作为展示主题的专业化现代化的博物馆，既是展示</w:t>
      </w:r>
      <w:r>
        <w:rPr>
          <w:sz w:val="28"/>
          <w:szCs w:val="28"/>
        </w:rPr>
        <w:t>郴州有色金属资源、文化的综合性平台，又兼备</w:t>
      </w:r>
      <w:hyperlink r:id="rId8" w:history="1">
        <w:r>
          <w:rPr>
            <w:sz w:val="28"/>
            <w:szCs w:val="28"/>
          </w:rPr>
          <w:t>旅游</w:t>
        </w:r>
      </w:hyperlink>
      <w:r>
        <w:rPr>
          <w:sz w:val="28"/>
          <w:szCs w:val="28"/>
        </w:rPr>
        <w:t>、科普、矿山文化、</w:t>
      </w:r>
      <w:r>
        <w:rPr>
          <w:rFonts w:hint="eastAsia"/>
          <w:sz w:val="28"/>
          <w:szCs w:val="28"/>
        </w:rPr>
        <w:t>娱乐体验、教育研究和公共服务等功能。</w:t>
      </w:r>
    </w:p>
    <w:p w:rsidR="00CA694B" w:rsidRDefault="00FC591A">
      <w:pPr>
        <w:ind w:leftChars="-42" w:left="-92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博物馆总建筑面积约</w:t>
      </w:r>
      <w:r>
        <w:rPr>
          <w:rFonts w:hint="eastAsia"/>
          <w:sz w:val="28"/>
          <w:szCs w:val="28"/>
        </w:rPr>
        <w:t>1.2</w:t>
      </w:r>
      <w:r>
        <w:rPr>
          <w:rFonts w:hint="eastAsia"/>
          <w:sz w:val="28"/>
          <w:szCs w:val="28"/>
        </w:rPr>
        <w:t>万平米，分为序厅、展厅、</w:t>
      </w:r>
      <w:r>
        <w:rPr>
          <w:rFonts w:hint="eastAsia"/>
          <w:sz w:val="28"/>
          <w:szCs w:val="28"/>
        </w:rPr>
        <w:t>4D</w:t>
      </w:r>
      <w:r>
        <w:rPr>
          <w:rFonts w:hint="eastAsia"/>
          <w:sz w:val="28"/>
          <w:szCs w:val="28"/>
        </w:rPr>
        <w:t>影院、轨道历险等四部分。</w:t>
      </w:r>
    </w:p>
    <w:p w:rsidR="00CA694B" w:rsidRDefault="00FC591A">
      <w:pPr>
        <w:ind w:leftChars="-42" w:left="-92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博物馆配套服务区有</w:t>
      </w:r>
      <w:r>
        <w:rPr>
          <w:rFonts w:hint="eastAsia"/>
          <w:sz w:val="28"/>
          <w:szCs w:val="28"/>
        </w:rPr>
        <w:t>2000</w:t>
      </w:r>
      <w:r>
        <w:rPr>
          <w:rFonts w:hint="eastAsia"/>
          <w:sz w:val="28"/>
          <w:szCs w:val="28"/>
        </w:rPr>
        <w:t>平米</w:t>
      </w:r>
    </w:p>
    <w:p w:rsidR="00CA694B" w:rsidRDefault="00FC591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将为博物馆提供相关餐饮、休闲配套服务</w:t>
      </w:r>
    </w:p>
    <w:p w:rsidR="00CA694B" w:rsidRDefault="00FC591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并设有古玩店、矿藏标本店、茶楼等休闲娱乐场所。</w:t>
      </w:r>
    </w:p>
    <w:p w:rsidR="00CA694B" w:rsidRDefault="00CA694B">
      <w:pPr>
        <w:ind w:leftChars="-342" w:left="-752" w:firstLineChars="344" w:firstLine="963"/>
        <w:rPr>
          <w:b/>
          <w:sz w:val="28"/>
          <w:szCs w:val="28"/>
        </w:rPr>
      </w:pPr>
    </w:p>
    <w:p w:rsidR="00CA694B" w:rsidRDefault="00CA694B">
      <w:pPr>
        <w:ind w:leftChars="-303" w:left="-667" w:firstLineChars="600" w:firstLine="1320"/>
      </w:pP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sz w:val="28"/>
          <w:szCs w:val="28"/>
        </w:rPr>
        <w:t>、</w:t>
      </w:r>
      <w:r>
        <w:rPr>
          <w:rFonts w:hint="eastAsia"/>
          <w:b/>
          <w:sz w:val="28"/>
          <w:szCs w:val="28"/>
        </w:rPr>
        <w:t>4D</w:t>
      </w:r>
      <w:r>
        <w:rPr>
          <w:rFonts w:hint="eastAsia"/>
          <w:b/>
          <w:sz w:val="28"/>
          <w:szCs w:val="28"/>
        </w:rPr>
        <w:t>影院场馆和轨道车效果图：</w:t>
      </w:r>
    </w:p>
    <w:p w:rsidR="00CA694B" w:rsidRDefault="00FC591A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从</w:t>
      </w:r>
      <w:r>
        <w:rPr>
          <w:sz w:val="28"/>
          <w:szCs w:val="28"/>
        </w:rPr>
        <w:t>视觉、听觉、触觉、嗅觉等全方位感受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具有主题突出、科技含量高、效果逼真、画面冲击性强等特点</w:t>
      </w:r>
      <w:r>
        <w:rPr>
          <w:rFonts w:hint="eastAsia"/>
          <w:sz w:val="28"/>
          <w:szCs w:val="28"/>
        </w:rPr>
        <w:t>。电影院面积</w:t>
      </w:r>
      <w:r>
        <w:rPr>
          <w:rFonts w:hint="eastAsia"/>
          <w:sz w:val="28"/>
          <w:szCs w:val="28"/>
        </w:rPr>
        <w:t>125</w:t>
      </w:r>
      <w:r>
        <w:rPr>
          <w:rFonts w:hint="eastAsia"/>
          <w:sz w:val="28"/>
          <w:szCs w:val="28"/>
        </w:rPr>
        <w:t>平方米，可同时容纳</w:t>
      </w:r>
      <w:r>
        <w:rPr>
          <w:rFonts w:hint="eastAsia"/>
          <w:sz w:val="28"/>
          <w:szCs w:val="28"/>
        </w:rPr>
        <w:t>140</w:t>
      </w:r>
      <w:r>
        <w:rPr>
          <w:rFonts w:hint="eastAsia"/>
          <w:sz w:val="28"/>
          <w:szCs w:val="28"/>
        </w:rPr>
        <w:t>人观看。</w:t>
      </w:r>
    </w:p>
    <w:p w:rsidR="00CA694B" w:rsidRDefault="00CA694B">
      <w:pPr>
        <w:rPr>
          <w:b/>
          <w:bCs/>
          <w:sz w:val="44"/>
          <w:szCs w:val="44"/>
        </w:rPr>
      </w:pPr>
    </w:p>
    <w:p w:rsidR="00CA694B" w:rsidRDefault="00CA694B">
      <w:pPr>
        <w:ind w:leftChars="-303" w:left="-667" w:firstLineChars="348" w:firstLine="974"/>
        <w:rPr>
          <w:b/>
          <w:bCs/>
          <w:sz w:val="28"/>
          <w:szCs w:val="28"/>
        </w:rPr>
      </w:pPr>
      <w:r w:rsidRPr="00CA694B">
        <w:rPr>
          <w:b/>
          <w:bCs/>
          <w:sz w:val="28"/>
          <w:szCs w:val="28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" o:spid="_x0000_i1025" type="#_x0000_t75" style="width:324.75pt;height:276.75pt">
            <v:imagedata r:id="rId9" o:title=""/>
          </v:shape>
        </w:pict>
      </w:r>
      <w:r w:rsidRPr="00CA694B">
        <w:object w:dxaOrig="8524" w:dyaOrig="5389">
          <v:shape id="Picture 1" o:spid="_x0000_i1026" type="#_x0000_t75" style="width:319.5pt;height:273pt" o:ole="">
            <v:imagedata r:id="rId10" o:title=""/>
          </v:shape>
          <o:OLEObject Type="Embed" ShapeID="Picture 1" DrawAspect="Content" ObjectID="_1490012264" r:id="rId11"/>
        </w:object>
      </w:r>
    </w:p>
    <w:p w:rsidR="00CA694B" w:rsidRDefault="00CA694B">
      <w:pPr>
        <w:ind w:leftChars="-103" w:left="-227" w:firstLineChars="198" w:firstLine="554"/>
        <w:rPr>
          <w:b/>
          <w:sz w:val="28"/>
          <w:szCs w:val="28"/>
        </w:rPr>
      </w:pPr>
    </w:p>
    <w:p w:rsidR="00CA694B" w:rsidRDefault="00FC591A">
      <w:pPr>
        <w:tabs>
          <w:tab w:val="left" w:pos="1355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郴州史上最高大上的</w:t>
      </w:r>
      <w:r>
        <w:rPr>
          <w:rFonts w:hint="eastAsia"/>
          <w:sz w:val="28"/>
          <w:szCs w:val="28"/>
        </w:rPr>
        <w:t>5D</w:t>
      </w:r>
      <w:r>
        <w:rPr>
          <w:rFonts w:hint="eastAsia"/>
          <w:sz w:val="28"/>
          <w:szCs w:val="28"/>
        </w:rPr>
        <w:t>影院</w:t>
      </w:r>
      <w:r>
        <w:rPr>
          <w:rFonts w:hint="eastAsia"/>
          <w:sz w:val="28"/>
          <w:szCs w:val="28"/>
        </w:rPr>
        <w:t xml:space="preserve">                               </w:t>
      </w:r>
      <w:r>
        <w:rPr>
          <w:rFonts w:hint="eastAsia"/>
          <w:sz w:val="28"/>
          <w:szCs w:val="28"/>
        </w:rPr>
        <w:t>挑战传统体验习惯的“环绕飞车”</w:t>
      </w:r>
    </w:p>
    <w:p w:rsidR="00CA694B" w:rsidRDefault="00CA694B">
      <w:pPr>
        <w:rPr>
          <w:sz w:val="28"/>
          <w:szCs w:val="28"/>
        </w:rPr>
      </w:pPr>
    </w:p>
    <w:p w:rsidR="00CA694B" w:rsidRDefault="00CA694B">
      <w:pPr>
        <w:rPr>
          <w:sz w:val="28"/>
          <w:szCs w:val="28"/>
        </w:rPr>
      </w:pPr>
    </w:p>
    <w:p w:rsidR="00CA694B" w:rsidRDefault="00CA694B">
      <w:pPr>
        <w:rPr>
          <w:sz w:val="28"/>
          <w:szCs w:val="28"/>
        </w:rPr>
      </w:pPr>
    </w:p>
    <w:p w:rsidR="00CA694B" w:rsidRDefault="00CA694B">
      <w:pPr>
        <w:rPr>
          <w:sz w:val="28"/>
          <w:szCs w:val="28"/>
        </w:rPr>
      </w:pP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、生活服务区：</w:t>
      </w:r>
    </w:p>
    <w:p w:rsidR="00CA694B" w:rsidRDefault="00FC591A">
      <w:pPr>
        <w:ind w:firstLineChars="150"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设计科学、布局合理，内设管理办公用房、茶楼、接待室、会议厅、售卖厅，厨房专业管网设计。</w:t>
      </w:r>
    </w:p>
    <w:p w:rsidR="00CA694B" w:rsidRDefault="00CA694B">
      <w:pPr>
        <w:rPr>
          <w:sz w:val="28"/>
          <w:szCs w:val="28"/>
        </w:rPr>
      </w:pPr>
    </w:p>
    <w:p w:rsidR="00CA694B" w:rsidRDefault="00CA694B">
      <w:pPr>
        <w:ind w:leftChars="-103" w:left="-227" w:firstLineChars="198" w:firstLine="554"/>
        <w:rPr>
          <w:b/>
          <w:sz w:val="28"/>
          <w:szCs w:val="28"/>
        </w:rPr>
      </w:pPr>
      <w:r w:rsidRPr="00CA694B">
        <w:rPr>
          <w:b/>
          <w:sz w:val="28"/>
          <w:szCs w:val="28"/>
        </w:rPr>
        <w:pict>
          <v:shape id="Picture 11" o:spid="_x0000_i1027" type="#_x0000_t75" style="width:303pt;height:222pt">
            <v:imagedata r:id="rId12" o:title=""/>
          </v:shape>
        </w:pict>
      </w:r>
      <w:r w:rsidRPr="00CA694B">
        <w:rPr>
          <w:b/>
          <w:sz w:val="28"/>
          <w:szCs w:val="28"/>
        </w:rPr>
        <w:pict>
          <v:shape id="Picture 15" o:spid="_x0000_i1028" type="#_x0000_t75" style="width:330pt;height:221.25pt">
            <v:imagedata r:id="rId13" o:title=""/>
          </v:shape>
        </w:pict>
      </w:r>
    </w:p>
    <w:p w:rsidR="00CA694B" w:rsidRDefault="00CA694B">
      <w:pPr>
        <w:ind w:leftChars="-103" w:left="-227" w:firstLineChars="2648" w:firstLine="7414"/>
        <w:rPr>
          <w:b/>
          <w:sz w:val="28"/>
          <w:szCs w:val="28"/>
        </w:rPr>
      </w:pPr>
    </w:p>
    <w:p w:rsidR="00CA694B" w:rsidRDefault="00CA694B">
      <w:pPr>
        <w:rPr>
          <w:b/>
          <w:sz w:val="28"/>
          <w:szCs w:val="28"/>
        </w:rPr>
      </w:pP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3</w:t>
      </w:r>
      <w:r>
        <w:rPr>
          <w:rFonts w:hint="eastAsia"/>
          <w:b/>
          <w:sz w:val="28"/>
          <w:szCs w:val="28"/>
        </w:rPr>
        <w:t>、地下停车场：</w:t>
      </w:r>
    </w:p>
    <w:p w:rsidR="00CA694B" w:rsidRDefault="00FC591A">
      <w:pPr>
        <w:ind w:firstLineChars="150" w:firstLine="420"/>
        <w:rPr>
          <w:rFonts w:ascii="宋体" w:hAnsi="宋体" w:cs="宋体"/>
          <w:sz w:val="24"/>
        </w:rPr>
      </w:pPr>
      <w:r>
        <w:rPr>
          <w:rFonts w:hint="eastAsia"/>
          <w:sz w:val="28"/>
          <w:szCs w:val="28"/>
        </w:rPr>
        <w:t>空气对流通畅，停车位、通道规划有序，面积达</w:t>
      </w:r>
      <w:r>
        <w:rPr>
          <w:rFonts w:hint="eastAsia"/>
          <w:sz w:val="28"/>
          <w:szCs w:val="28"/>
        </w:rPr>
        <w:t>5300</w:t>
      </w:r>
      <w:r>
        <w:rPr>
          <w:rFonts w:hint="eastAsia"/>
          <w:sz w:val="28"/>
          <w:szCs w:val="28"/>
        </w:rPr>
        <w:t>平方米，可同时停放</w:t>
      </w:r>
      <w:r>
        <w:rPr>
          <w:rFonts w:hint="eastAsia"/>
          <w:sz w:val="28"/>
          <w:szCs w:val="28"/>
        </w:rPr>
        <w:t>164</w:t>
      </w:r>
      <w:r>
        <w:rPr>
          <w:rFonts w:hint="eastAsia"/>
          <w:sz w:val="28"/>
          <w:szCs w:val="28"/>
        </w:rPr>
        <w:t>台车辆。</w:t>
      </w:r>
      <w:r w:rsidR="00CA694B" w:rsidRPr="00CA694B">
        <w:rPr>
          <w:rFonts w:ascii="宋体" w:hAnsi="宋体" w:cs="宋体"/>
          <w:sz w:val="24"/>
        </w:rPr>
        <w:pict>
          <v:shape id="图片 11" o:spid="_x0000_i1029" type="#_x0000_t75" style="width:178.5pt;height:138.75pt">
            <v:imagedata r:id="rId14" o:title=""/>
          </v:shape>
        </w:pict>
      </w:r>
      <w:r w:rsidR="00CA694B" w:rsidRPr="00CA694B">
        <w:rPr>
          <w:rFonts w:ascii="宋体" w:hAnsi="宋体" w:cs="宋体"/>
          <w:sz w:val="24"/>
        </w:rPr>
        <w:pict>
          <v:shape id="图片 12" o:spid="_x0000_i1030" type="#_x0000_t75" style="width:178.5pt;height:139.5pt">
            <v:imagedata r:id="rId15" o:title=""/>
          </v:shape>
        </w:pict>
      </w:r>
      <w:r w:rsidR="00CA694B" w:rsidRPr="00CA694B">
        <w:rPr>
          <w:rFonts w:ascii="宋体" w:hAnsi="宋体" w:cs="宋体"/>
          <w:sz w:val="24"/>
        </w:rPr>
        <w:pict>
          <v:shape id="图片 13" o:spid="_x0000_i1031" type="#_x0000_t75" style="width:183.75pt;height:135pt">
            <v:imagedata r:id="rId16" o:title=""/>
          </v:shape>
        </w:pict>
      </w:r>
    </w:p>
    <w:p w:rsidR="00CA694B" w:rsidRDefault="00CA694B">
      <w:pPr>
        <w:rPr>
          <w:rFonts w:ascii="宋体" w:hAnsi="宋体" w:cs="宋体"/>
          <w:sz w:val="24"/>
        </w:rPr>
      </w:pPr>
      <w:r>
        <w:rPr>
          <w:rFonts w:ascii="宋体" w:hAnsi="宋体" w:cs="宋体"/>
          <w:sz w:val="24"/>
        </w:rPr>
        <w:pict>
          <v:shape id="图片 4" o:spid="_x0000_s1037" type="#_x0000_t75" style="position:absolute;margin-left:562.5pt;margin-top:22.8pt;width:147pt;height:155.25pt;z-index:1">
            <v:imagedata r:id="rId17" o:title=""/>
            <w10:wrap type="square"/>
          </v:shape>
        </w:pict>
      </w:r>
      <w:r>
        <w:rPr>
          <w:rFonts w:ascii="宋体" w:hAnsi="宋体" w:cs="宋体"/>
          <w:sz w:val="24"/>
        </w:rPr>
        <w:pict>
          <v:shape id="图片 5" o:spid="_x0000_s1038" type="#_x0000_t75" style="position:absolute;margin-left:436.5pt;margin-top:22.8pt;width:126pt;height:156.75pt;z-index:2">
            <v:imagedata r:id="rId18" o:title=""/>
            <w10:wrap type="square"/>
          </v:shape>
        </w:pict>
      </w:r>
      <w:r>
        <w:rPr>
          <w:rFonts w:ascii="宋体" w:hAnsi="宋体" w:cs="宋体"/>
          <w:sz w:val="24"/>
        </w:rPr>
        <w:pict>
          <v:shape id="图片 6" o:spid="_x0000_s1039" type="#_x0000_t75" style="position:absolute;margin-left:342pt;margin-top:22.8pt;width:94.5pt;height:155.25pt;z-index:3">
            <v:imagedata r:id="rId19" o:title=""/>
            <w10:wrap type="square"/>
          </v:shape>
        </w:pict>
      </w:r>
    </w:p>
    <w:p w:rsidR="00CA694B" w:rsidRDefault="00CA694B">
      <w:pPr>
        <w:rPr>
          <w:rFonts w:ascii="宋体" w:hAnsi="宋体" w:cs="宋体"/>
          <w:sz w:val="24"/>
        </w:rPr>
      </w:pPr>
    </w:p>
    <w:p w:rsidR="00CA694B" w:rsidRDefault="00FC591A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4</w:t>
      </w:r>
      <w:r>
        <w:rPr>
          <w:rFonts w:hint="eastAsia"/>
          <w:b/>
          <w:sz w:val="28"/>
          <w:szCs w:val="28"/>
        </w:rPr>
        <w:t>、地表公园：</w:t>
      </w:r>
    </w:p>
    <w:p w:rsidR="00CA694B" w:rsidRDefault="00FC591A">
      <w:pPr>
        <w:ind w:firstLineChars="200" w:firstLine="560"/>
        <w:rPr>
          <w:rFonts w:ascii="宋体" w:hAnsi="宋体" w:cs="宋体"/>
          <w:sz w:val="24"/>
        </w:rPr>
      </w:pPr>
      <w:r>
        <w:rPr>
          <w:rFonts w:hint="eastAsia"/>
          <w:sz w:val="28"/>
          <w:szCs w:val="28"/>
        </w:rPr>
        <w:t>因地制宜，配套设施完善的休闲娱乐广场，生态自然的景观林地、充满激情的运动场所、适合聚会、运动、亲子的清新林带。</w:t>
      </w:r>
    </w:p>
    <w:p w:rsidR="00CA694B" w:rsidRDefault="00FC591A">
      <w:pPr>
        <w:pStyle w:val="3"/>
        <w:rPr>
          <w:rFonts w:ascii="叶根友毛笔行书2.0版" w:eastAsia="叶根友毛笔行书2.0版"/>
          <w:sz w:val="72"/>
          <w:szCs w:val="72"/>
        </w:rPr>
      </w:pPr>
      <w:r>
        <w:rPr>
          <w:rFonts w:ascii="叶根友毛笔行书2.0版" w:eastAsia="叶根友毛笔行书2.0版" w:hint="eastAsia"/>
          <w:sz w:val="72"/>
          <w:szCs w:val="72"/>
        </w:rPr>
        <w:lastRenderedPageBreak/>
        <w:t>我们</w:t>
      </w:r>
      <w:r>
        <w:rPr>
          <w:rFonts w:ascii="叶根友毛笔行书2.0版" w:eastAsia="叶根友毛笔行书2.0版" w:hint="eastAsia"/>
          <w:sz w:val="72"/>
          <w:szCs w:val="72"/>
        </w:rPr>
        <w:t xml:space="preserve">  </w:t>
      </w:r>
    </w:p>
    <w:p w:rsidR="00CA694B" w:rsidRDefault="00FC591A">
      <w:pPr>
        <w:pStyle w:val="3"/>
        <w:ind w:firstLineChars="200" w:firstLine="1412"/>
        <w:rPr>
          <w:rFonts w:ascii="叶根友毛笔行书2.0版" w:eastAsia="叶根友毛笔行书2.0版"/>
          <w:sz w:val="72"/>
          <w:szCs w:val="72"/>
        </w:rPr>
      </w:pPr>
      <w:r>
        <w:rPr>
          <w:rFonts w:ascii="叶根友毛笔行书2.0版" w:eastAsia="叶根友毛笔行书2.0版" w:hint="eastAsia"/>
          <w:sz w:val="72"/>
          <w:szCs w:val="72"/>
        </w:rPr>
        <w:t>在</w:t>
      </w:r>
      <w:r>
        <w:rPr>
          <w:rFonts w:ascii="叶根友毛笔行书2.0版" w:eastAsia="叶根友毛笔行书2.0版" w:hint="eastAsia"/>
          <w:sz w:val="72"/>
          <w:szCs w:val="72"/>
        </w:rPr>
        <w:t xml:space="preserve"> </w:t>
      </w:r>
      <w:r>
        <w:rPr>
          <w:rFonts w:ascii="叶根友毛笔行书2.0版" w:eastAsia="叶根友毛笔行书2.0版" w:hint="eastAsia"/>
          <w:sz w:val="72"/>
          <w:szCs w:val="72"/>
        </w:rPr>
        <w:t>世界金属博物馆</w:t>
      </w:r>
    </w:p>
    <w:p w:rsidR="00CA694B" w:rsidRDefault="00FC591A">
      <w:pPr>
        <w:pStyle w:val="3"/>
        <w:ind w:firstLineChars="450" w:firstLine="3177"/>
        <w:rPr>
          <w:rFonts w:ascii="叶根友毛笔行书2.0版" w:eastAsia="叶根友毛笔行书2.0版"/>
          <w:sz w:val="72"/>
          <w:szCs w:val="72"/>
        </w:rPr>
      </w:pPr>
      <w:r>
        <w:rPr>
          <w:rFonts w:ascii="叶根友毛笔行书2.0版" w:eastAsia="叶根友毛笔行书2.0版" w:hint="eastAsia"/>
          <w:sz w:val="72"/>
          <w:szCs w:val="72"/>
        </w:rPr>
        <w:t>展开双手，欢迎您的到来！</w:t>
      </w:r>
    </w:p>
    <w:p w:rsidR="00CA694B" w:rsidRDefault="00CA694B">
      <w:pPr>
        <w:pStyle w:val="3"/>
        <w:ind w:firstLineChars="2600" w:firstLine="7800"/>
        <w:rPr>
          <w:sz w:val="30"/>
          <w:szCs w:val="30"/>
        </w:rPr>
      </w:pPr>
    </w:p>
    <w:p w:rsidR="00CA694B" w:rsidRDefault="00FC591A">
      <w:pPr>
        <w:pStyle w:val="3"/>
        <w:ind w:firstLineChars="2600" w:firstLine="7800"/>
        <w:rPr>
          <w:rFonts w:ascii="叶根友毛笔行书2.0版" w:eastAsia="叶根友毛笔行书2.0版"/>
          <w:sz w:val="72"/>
          <w:szCs w:val="72"/>
        </w:rPr>
      </w:pPr>
      <w:r>
        <w:rPr>
          <w:rFonts w:hint="eastAsia"/>
          <w:sz w:val="30"/>
          <w:szCs w:val="30"/>
        </w:rPr>
        <w:t>郴州高科资产经营管理有限公司</w:t>
      </w:r>
    </w:p>
    <w:p w:rsidR="00CA694B" w:rsidRDefault="00CA694B">
      <w:pPr>
        <w:rPr>
          <w:sz w:val="30"/>
          <w:szCs w:val="30"/>
        </w:rPr>
      </w:pPr>
    </w:p>
    <w:p w:rsidR="00CA694B" w:rsidRDefault="00CA694B"/>
    <w:p w:rsidR="00CA694B" w:rsidRPr="00F7359E" w:rsidRDefault="00F7359E" w:rsidP="00F7359E">
      <w:pPr>
        <w:ind w:leftChars="327" w:left="719"/>
        <w:rPr>
          <w:rFonts w:ascii="华文仿宋" w:eastAsia="华文仿宋" w:hAnsi="华文仿宋" w:hint="eastAsia"/>
          <w:b/>
          <w:sz w:val="44"/>
          <w:szCs w:val="44"/>
        </w:rPr>
      </w:pPr>
      <w:r w:rsidRPr="00F7359E">
        <w:rPr>
          <w:rFonts w:ascii="华文仿宋" w:eastAsia="华文仿宋" w:hAnsi="华文仿宋" w:hint="eastAsia"/>
          <w:b/>
          <w:sz w:val="44"/>
          <w:szCs w:val="44"/>
        </w:rPr>
        <w:t>面试时间：2015年4月15日 上午9：30</w:t>
      </w:r>
    </w:p>
    <w:p w:rsidR="00F7359E" w:rsidRPr="00F7359E" w:rsidRDefault="00F7359E" w:rsidP="00F7359E">
      <w:pPr>
        <w:ind w:leftChars="327" w:left="719"/>
        <w:rPr>
          <w:rFonts w:ascii="华文仿宋" w:eastAsia="华文仿宋" w:hAnsi="华文仿宋" w:hint="eastAsia"/>
          <w:b/>
          <w:sz w:val="44"/>
          <w:szCs w:val="44"/>
        </w:rPr>
      </w:pPr>
      <w:r w:rsidRPr="00F7359E">
        <w:rPr>
          <w:rFonts w:ascii="华文仿宋" w:eastAsia="华文仿宋" w:hAnsi="华文仿宋" w:hint="eastAsia"/>
          <w:b/>
          <w:sz w:val="44"/>
          <w:szCs w:val="44"/>
        </w:rPr>
        <w:t>面试地点：郴州出口加工区，惠园小区1栋313会议室</w:t>
      </w:r>
    </w:p>
    <w:p w:rsidR="00F7359E" w:rsidRPr="00F7359E" w:rsidRDefault="00F7359E" w:rsidP="00F7359E">
      <w:pPr>
        <w:ind w:leftChars="327" w:left="719"/>
        <w:rPr>
          <w:rFonts w:ascii="华文仿宋" w:eastAsia="华文仿宋" w:hAnsi="华文仿宋" w:hint="eastAsia"/>
          <w:b/>
          <w:sz w:val="44"/>
          <w:szCs w:val="44"/>
        </w:rPr>
      </w:pPr>
      <w:r w:rsidRPr="00F7359E">
        <w:rPr>
          <w:rFonts w:ascii="华文仿宋" w:eastAsia="华文仿宋" w:hAnsi="华文仿宋" w:hint="eastAsia"/>
          <w:b/>
          <w:sz w:val="44"/>
          <w:szCs w:val="44"/>
        </w:rPr>
        <w:t xml:space="preserve">联系人：谷许浩 </w:t>
      </w:r>
    </w:p>
    <w:p w:rsidR="00F7359E" w:rsidRDefault="00F7359E" w:rsidP="00F7359E">
      <w:pPr>
        <w:ind w:leftChars="327" w:left="719"/>
        <w:rPr>
          <w:rFonts w:ascii="华文仿宋" w:eastAsia="华文仿宋" w:hAnsi="华文仿宋" w:hint="eastAsia"/>
          <w:b/>
          <w:sz w:val="44"/>
          <w:szCs w:val="44"/>
        </w:rPr>
      </w:pPr>
      <w:r w:rsidRPr="00F7359E">
        <w:rPr>
          <w:rFonts w:ascii="华文仿宋" w:eastAsia="华文仿宋" w:hAnsi="华文仿宋" w:hint="eastAsia"/>
          <w:b/>
          <w:sz w:val="44"/>
          <w:szCs w:val="44"/>
        </w:rPr>
        <w:t>联系电话： 15575693927</w:t>
      </w:r>
    </w:p>
    <w:p w:rsidR="00F7359E" w:rsidRPr="00F7359E" w:rsidRDefault="00F7359E" w:rsidP="00F7359E">
      <w:pPr>
        <w:ind w:leftChars="327" w:left="719"/>
        <w:rPr>
          <w:rFonts w:ascii="华文仿宋" w:eastAsia="华文仿宋" w:hAnsi="华文仿宋"/>
          <w:b/>
          <w:sz w:val="44"/>
          <w:szCs w:val="44"/>
        </w:rPr>
      </w:pPr>
      <w:r>
        <w:rPr>
          <w:rFonts w:ascii="华文仿宋" w:eastAsia="华文仿宋" w:hAnsi="华文仿宋" w:hint="eastAsia"/>
          <w:b/>
          <w:sz w:val="44"/>
          <w:szCs w:val="44"/>
        </w:rPr>
        <w:t>简历投送邮箱：</w:t>
      </w:r>
      <w:r w:rsidRPr="00F7359E">
        <w:rPr>
          <w:rFonts w:hint="eastAsia"/>
          <w:sz w:val="44"/>
          <w:szCs w:val="44"/>
        </w:rPr>
        <w:t>21297175@qq.com</w:t>
      </w:r>
    </w:p>
    <w:sectPr w:rsidR="00F7359E" w:rsidRPr="00F7359E" w:rsidSect="00CA694B">
      <w:headerReference w:type="default" r:id="rId20"/>
      <w:footerReference w:type="default" r:id="rId21"/>
      <w:pgSz w:w="16838" w:h="11906" w:orient="landscape"/>
      <w:pgMar w:top="1800" w:right="1440" w:bottom="1800" w:left="1440" w:header="1276" w:footer="127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C591A" w:rsidRDefault="00FC591A" w:rsidP="00CA694B">
      <w:pPr>
        <w:spacing w:after="0"/>
      </w:pPr>
      <w:r>
        <w:separator/>
      </w:r>
    </w:p>
  </w:endnote>
  <w:endnote w:type="continuationSeparator" w:id="0">
    <w:p w:rsidR="00FC591A" w:rsidRDefault="00FC591A" w:rsidP="00CA694B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叶根友毛笔行书2.0版">
    <w:altName w:val="宋体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694B" w:rsidRDefault="00CA694B">
    <w:pPr>
      <w:pStyle w:val="a4"/>
    </w:pPr>
    <w:r>
      <w:pict>
        <v:group id="Group 9221" o:spid="_x0000_s2049" style="position:absolute;margin-left:0;margin-top:0;width:580.05pt;height:27.35pt;z-index:1;mso-position-horizontal:center;mso-position-horizontal-relative:page;mso-position-vertical:top;mso-position-vertical-relative:line" coordorigin="321,14850" coordsize="11601,547">
          <v:rect id="Rectangle 9222" o:spid="_x0000_s2052" style="position:absolute;left:374;top:14903;width:9346;height:432" o:preferrelative="t" fillcolor="#943634" stroked="f">
            <v:textbox>
              <w:txbxContent>
                <w:p w:rsidR="00CA694B" w:rsidRDefault="00FC591A">
                  <w:pPr>
                    <w:pStyle w:val="a4"/>
                    <w:jc w:val="right"/>
                    <w:rPr>
                      <w:color w:val="FFFFFF"/>
                      <w:spacing w:val="60"/>
                    </w:rPr>
                  </w:pPr>
                  <w:r>
                    <w:rPr>
                      <w:rFonts w:hint="eastAsia"/>
                      <w:color w:val="FFFFFF"/>
                      <w:spacing w:val="60"/>
                    </w:rPr>
                    <w:t>郴高资</w:t>
                  </w:r>
                </w:p>
                <w:p w:rsidR="00CA694B" w:rsidRDefault="00CA694B">
                  <w:pPr>
                    <w:pStyle w:val="a5"/>
                    <w:rPr>
                      <w:color w:val="FFFFFF"/>
                    </w:rPr>
                  </w:pPr>
                </w:p>
              </w:txbxContent>
            </v:textbox>
          </v:rect>
          <v:rect id="Rectangle 9223" o:spid="_x0000_s2051" style="position:absolute;left:9763;top:14903;width:2102;height:432" o:preferrelative="t" fillcolor="#943634" stroked="f">
            <v:textbox>
              <w:txbxContent>
                <w:p w:rsidR="00CA694B" w:rsidRDefault="00CA694B">
                  <w:pPr>
                    <w:pStyle w:val="a4"/>
                    <w:rPr>
                      <w:color w:val="FFFFFF"/>
                    </w:rPr>
                  </w:pPr>
                  <w:r>
                    <w:rPr>
                      <w:color w:val="FFFFFF"/>
                      <w:lang w:val="zh-CN"/>
                    </w:rPr>
                    <w:fldChar w:fldCharType="begin"/>
                  </w:r>
                  <w:r w:rsidR="00FC591A">
                    <w:instrText xml:space="preserve"> PAGE   \* MERGEFORMAT </w:instrText>
                  </w:r>
                  <w:r w:rsidRPr="00CA694B">
                    <w:fldChar w:fldCharType="separate"/>
                  </w:r>
                  <w:r w:rsidR="00731171" w:rsidRPr="00731171">
                    <w:rPr>
                      <w:noProof/>
                      <w:color w:val="FFFFFF"/>
                      <w:lang w:val="zh-CN"/>
                    </w:rPr>
                    <w:t>2</w:t>
                  </w:r>
                  <w:r>
                    <w:rPr>
                      <w:color w:val="FFFFFF"/>
                      <w:lang w:val="zh-CN"/>
                    </w:rPr>
                    <w:fldChar w:fldCharType="end"/>
                  </w:r>
                </w:p>
              </w:txbxContent>
            </v:textbox>
          </v:rect>
          <v:rect id="Rectangle 9224" o:spid="_x0000_s2050" style="position:absolute;left:321;top:14850;width:11601;height:547" o:preferrelative="t" filled="f">
            <v:stroke miterlimit="2"/>
          </v:rect>
          <w10:wrap type="topAndBottom" anchorx="page"/>
        </v:group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C591A" w:rsidRDefault="00FC591A" w:rsidP="00CA694B">
      <w:pPr>
        <w:spacing w:after="0"/>
      </w:pPr>
      <w:r>
        <w:separator/>
      </w:r>
    </w:p>
  </w:footnote>
  <w:footnote w:type="continuationSeparator" w:id="0">
    <w:p w:rsidR="00FC591A" w:rsidRDefault="00FC591A" w:rsidP="00CA694B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694B" w:rsidRDefault="00FC591A">
    <w:pPr>
      <w:pStyle w:val="a5"/>
    </w:pPr>
    <w:r>
      <w:t xml:space="preserve">Welcome to </w:t>
    </w:r>
    <w:proofErr w:type="spellStart"/>
    <w:r>
      <w:t>Chenzhou</w:t>
    </w:r>
    <w:proofErr w:type="spellEnd"/>
    <w:r>
      <w:t xml:space="preserve"> </w:t>
    </w:r>
    <w:proofErr w:type="spellStart"/>
    <w:r>
      <w:t>Gaoke</w:t>
    </w:r>
    <w:proofErr w:type="spellEnd"/>
    <w:r>
      <w:t xml:space="preserve"> Asset Management </w:t>
    </w:r>
    <w:proofErr w:type="spellStart"/>
    <w:r>
      <w:t>Co.,Ltd</w:t>
    </w:r>
    <w:proofErr w:type="spellEnd"/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oNotTrackMoves/>
  <w:defaultTabStop w:val="720"/>
  <w:drawingGridHorizontalSpacing w:val="110"/>
  <w:noPunctuationKerning/>
  <w:characterSpacingControl w:val="doNotCompress"/>
  <w:hdrShapeDefaults>
    <o:shapedefaults v:ext="edit" spidmax="3074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31D50"/>
    <w:rsid w:val="000445DC"/>
    <w:rsid w:val="000453C3"/>
    <w:rsid w:val="00127907"/>
    <w:rsid w:val="001A098D"/>
    <w:rsid w:val="001B0158"/>
    <w:rsid w:val="00203285"/>
    <w:rsid w:val="00252258"/>
    <w:rsid w:val="002B597C"/>
    <w:rsid w:val="00303EC7"/>
    <w:rsid w:val="003061C0"/>
    <w:rsid w:val="00323B43"/>
    <w:rsid w:val="003D37D8"/>
    <w:rsid w:val="003F7792"/>
    <w:rsid w:val="004124C0"/>
    <w:rsid w:val="004206E3"/>
    <w:rsid w:val="004207D5"/>
    <w:rsid w:val="00426133"/>
    <w:rsid w:val="004358AB"/>
    <w:rsid w:val="0044612F"/>
    <w:rsid w:val="00467BFC"/>
    <w:rsid w:val="00535F3D"/>
    <w:rsid w:val="0055241C"/>
    <w:rsid w:val="005E1BA7"/>
    <w:rsid w:val="00633A4E"/>
    <w:rsid w:val="00666917"/>
    <w:rsid w:val="00731171"/>
    <w:rsid w:val="00745274"/>
    <w:rsid w:val="00786A79"/>
    <w:rsid w:val="007F0F65"/>
    <w:rsid w:val="008A33A8"/>
    <w:rsid w:val="008B4637"/>
    <w:rsid w:val="008B7726"/>
    <w:rsid w:val="008C4BAA"/>
    <w:rsid w:val="009A140A"/>
    <w:rsid w:val="009D2247"/>
    <w:rsid w:val="00B562D1"/>
    <w:rsid w:val="00B858FF"/>
    <w:rsid w:val="00C14DFF"/>
    <w:rsid w:val="00CA694B"/>
    <w:rsid w:val="00CB2B9D"/>
    <w:rsid w:val="00D319DF"/>
    <w:rsid w:val="00D31D50"/>
    <w:rsid w:val="00D41D62"/>
    <w:rsid w:val="00D80291"/>
    <w:rsid w:val="00E213BF"/>
    <w:rsid w:val="00E45312"/>
    <w:rsid w:val="00EB673A"/>
    <w:rsid w:val="00F7359E"/>
    <w:rsid w:val="00F872F2"/>
    <w:rsid w:val="00FC591A"/>
    <w:rsid w:val="00FF38B9"/>
    <w:rsid w:val="01C47CF3"/>
    <w:rsid w:val="0A927E67"/>
    <w:rsid w:val="36430014"/>
    <w:rsid w:val="690F766A"/>
    <w:rsid w:val="6CA02B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Table" w:uiPriority="99" w:qFormat="1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uiPriority="99"/>
    <w:lsdException w:name="Table Grid" w:semiHidden="0" w:uiPriority="59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694B"/>
    <w:pPr>
      <w:adjustRightInd w:val="0"/>
      <w:snapToGrid w:val="0"/>
      <w:spacing w:after="200"/>
    </w:pPr>
    <w:rPr>
      <w:rFonts w:ascii="Tahoma" w:eastAsia="微软雅黑" w:hAnsi="Tahoma"/>
      <w:sz w:val="22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CA694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CA694B"/>
    <w:pPr>
      <w:keepNext/>
      <w:keepLines/>
      <w:spacing w:before="260" w:after="260" w:line="416" w:lineRule="auto"/>
      <w:outlineLvl w:val="1"/>
    </w:pPr>
    <w:rPr>
      <w:rFonts w:ascii="Cambria" w:eastAsia="宋体" w:hAnsi="Cambria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A694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CA694B"/>
    <w:pPr>
      <w:spacing w:after="0"/>
    </w:pPr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A694B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rsid w:val="00CA694B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a6">
    <w:name w:val="Hyperlink"/>
    <w:rsid w:val="00CA694B"/>
    <w:rPr>
      <w:color w:val="122E67"/>
      <w:u w:val="none"/>
    </w:rPr>
  </w:style>
  <w:style w:type="paragraph" w:customStyle="1" w:styleId="10">
    <w:name w:val="无间隔1"/>
    <w:uiPriority w:val="1"/>
    <w:qFormat/>
    <w:rsid w:val="00CA694B"/>
    <w:pPr>
      <w:adjustRightInd w:val="0"/>
      <w:snapToGrid w:val="0"/>
    </w:pPr>
    <w:rPr>
      <w:rFonts w:ascii="Tahoma" w:eastAsia="微软雅黑" w:hAnsi="Tahoma"/>
      <w:sz w:val="22"/>
      <w:szCs w:val="22"/>
    </w:rPr>
  </w:style>
  <w:style w:type="character" w:customStyle="1" w:styleId="Char1">
    <w:name w:val="页眉 Char"/>
    <w:basedOn w:val="a0"/>
    <w:link w:val="a5"/>
    <w:uiPriority w:val="99"/>
    <w:rsid w:val="00CA694B"/>
    <w:rPr>
      <w:rFonts w:ascii="Tahoma" w:hAnsi="Tahoma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A694B"/>
    <w:rPr>
      <w:rFonts w:ascii="Tahoma" w:hAnsi="Tahoma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A694B"/>
    <w:rPr>
      <w:rFonts w:ascii="Tahoma" w:hAnsi="Tahoma"/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A694B"/>
    <w:rPr>
      <w:rFonts w:ascii="Tahoma" w:hAnsi="Tahoma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CA694B"/>
    <w:rPr>
      <w:rFonts w:ascii="Cambria" w:eastAsia="宋体" w:hAnsi="Cambria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CA694B"/>
    <w:rPr>
      <w:rFonts w:ascii="Tahoma" w:hAnsi="Tahoma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henzhou.gov.cn/travel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http://www.chenzhou.gov.cn/travel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8</Pages>
  <Words>256</Words>
  <Characters>1465</Characters>
  <Application>Microsoft Office Word</Application>
  <DocSecurity>0</DocSecurity>
  <Lines>12</Lines>
  <Paragraphs>3</Paragraphs>
  <ScaleCrop>false</ScaleCrop>
  <Company/>
  <LinksUpToDate>false</LinksUpToDate>
  <CharactersWithSpaces>1718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郴州世界金属博物馆春季招聘简章</dc:title>
  <dc:creator>Administrator</dc:creator>
  <cp:lastModifiedBy>Administrator</cp:lastModifiedBy>
  <cp:revision>3</cp:revision>
  <cp:lastPrinted>2015-04-08T07:05:00Z</cp:lastPrinted>
  <dcterms:created xsi:type="dcterms:W3CDTF">2008-09-11T17:20:00Z</dcterms:created>
  <dcterms:modified xsi:type="dcterms:W3CDTF">2015-04-08T07:31:00Z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2052-9.1.0.4993</vt:lpwstr>
  </property>
</Properties>
</file>